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f6"/>
        <w:tblW w:w="0" w:type="auto"/>
        <w:tblInd w:w="-15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5"/>
        <w:gridCol w:w="4812"/>
        <w:gridCol w:w="2200"/>
        <w:gridCol w:w="1368"/>
      </w:tblGrid>
      <w:tr w:rsidR="00952F07" w:rsidTr="00BA5CC7">
        <w:tc>
          <w:tcPr>
            <w:tcW w:w="6207" w:type="dxa"/>
            <w:gridSpan w:val="2"/>
          </w:tcPr>
          <w:p w:rsidR="001A3078" w:rsidRDefault="001A3078" w:rsidP="00BA5CC7">
            <w:r>
              <w:rPr>
                <w:noProof/>
                <w:lang w:eastAsia="ru-RU"/>
              </w:rPr>
              <w:drawing>
                <wp:inline distT="0" distB="0" distL="0" distR="0">
                  <wp:extent cx="2524915" cy="900000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Без имени-4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4915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00" w:type="dxa"/>
            <w:vAlign w:val="center"/>
          </w:tcPr>
          <w:p w:rsidR="001A3078" w:rsidRDefault="001A3078" w:rsidP="00BA5CC7">
            <w:pPr>
              <w:jc w:val="center"/>
            </w:pPr>
          </w:p>
        </w:tc>
        <w:tc>
          <w:tcPr>
            <w:tcW w:w="1368" w:type="dxa"/>
            <w:vAlign w:val="center"/>
          </w:tcPr>
          <w:p w:rsidR="001A3078" w:rsidRDefault="001A3078" w:rsidP="00BA5CC7">
            <w:pPr>
              <w:jc w:val="center"/>
            </w:pPr>
          </w:p>
        </w:tc>
      </w:tr>
      <w:tr w:rsidR="00952F07" w:rsidTr="00BA5CC7">
        <w:trPr>
          <w:trHeight w:val="2653"/>
        </w:trPr>
        <w:tc>
          <w:tcPr>
            <w:tcW w:w="1395" w:type="dxa"/>
          </w:tcPr>
          <w:p w:rsidR="001A3078" w:rsidRDefault="001A3078" w:rsidP="00BA5CC7"/>
        </w:tc>
        <w:tc>
          <w:tcPr>
            <w:tcW w:w="4812" w:type="dxa"/>
          </w:tcPr>
          <w:p w:rsidR="000E63D1" w:rsidRPr="00544846" w:rsidRDefault="000E63D1" w:rsidP="000E63D1">
            <w:pPr>
              <w:pStyle w:val="ac"/>
              <w:spacing w:before="240"/>
              <w:ind w:left="40"/>
            </w:pPr>
            <w:r w:rsidRPr="00544846">
              <w:t>35</w:t>
            </w:r>
            <w:r w:rsidR="00E963FD">
              <w:t>0020</w:t>
            </w:r>
            <w:r w:rsidRPr="00544846">
              <w:t xml:space="preserve">, г. </w:t>
            </w:r>
            <w:r w:rsidR="00E963FD">
              <w:t>Краснодар</w:t>
            </w:r>
          </w:p>
          <w:p w:rsidR="000E63D1" w:rsidRPr="00544846" w:rsidRDefault="00E963FD" w:rsidP="000E63D1">
            <w:pPr>
              <w:pStyle w:val="ac"/>
              <w:ind w:left="39"/>
            </w:pPr>
            <w:r>
              <w:t>ул. Коммунаров, 268, оф. 701</w:t>
            </w:r>
          </w:p>
          <w:p w:rsidR="000E63D1" w:rsidRPr="00544846" w:rsidRDefault="000E63D1" w:rsidP="000E63D1">
            <w:pPr>
              <w:pStyle w:val="ac"/>
              <w:ind w:left="39"/>
            </w:pPr>
            <w:r w:rsidRPr="00544846">
              <w:t>Тел.: +7 (</w:t>
            </w:r>
            <w:r w:rsidR="00E963FD">
              <w:t>861</w:t>
            </w:r>
            <w:r w:rsidRPr="00544846">
              <w:t xml:space="preserve">) </w:t>
            </w:r>
            <w:r w:rsidR="00E963FD">
              <w:t>279 33 66</w:t>
            </w:r>
            <w:r w:rsidRPr="00544846">
              <w:t xml:space="preserve"> (многоканальный)</w:t>
            </w:r>
          </w:p>
          <w:p w:rsidR="000E63D1" w:rsidRPr="00544846" w:rsidRDefault="00E963FD" w:rsidP="000E63D1">
            <w:pPr>
              <w:pStyle w:val="ac"/>
              <w:ind w:left="39"/>
            </w:pPr>
            <w:r>
              <w:rPr>
                <w:lang w:val="en-US"/>
              </w:rPr>
              <w:t>mail</w:t>
            </w:r>
            <w:r w:rsidR="000E63D1" w:rsidRPr="00544846">
              <w:t>@portal-yug.ru</w:t>
            </w:r>
          </w:p>
          <w:p w:rsidR="001A3078" w:rsidRPr="001E7C35" w:rsidRDefault="000E63D1" w:rsidP="000E63D1">
            <w:pPr>
              <w:pStyle w:val="ac"/>
              <w:ind w:left="34"/>
            </w:pPr>
            <w:r w:rsidRPr="00544846">
              <w:t>www.portal-yug.ru</w:t>
            </w:r>
          </w:p>
        </w:tc>
        <w:tc>
          <w:tcPr>
            <w:tcW w:w="2200" w:type="dxa"/>
          </w:tcPr>
          <w:p w:rsidR="001A3078" w:rsidRDefault="001A3078" w:rsidP="00BA5CC7">
            <w:pPr>
              <w:pStyle w:val="ac"/>
              <w:ind w:left="34"/>
              <w:jc w:val="center"/>
            </w:pPr>
          </w:p>
        </w:tc>
        <w:tc>
          <w:tcPr>
            <w:tcW w:w="1368" w:type="dxa"/>
          </w:tcPr>
          <w:p w:rsidR="001A3078" w:rsidRDefault="001A3078" w:rsidP="00BA5CC7">
            <w:pPr>
              <w:pStyle w:val="ac"/>
              <w:ind w:left="34"/>
              <w:jc w:val="center"/>
            </w:pPr>
          </w:p>
        </w:tc>
      </w:tr>
    </w:tbl>
    <w:p w:rsidR="00466591" w:rsidRDefault="00E963FD" w:rsidP="00466591">
      <w:pPr>
        <w:pStyle w:val="5"/>
      </w:pPr>
      <w:r>
        <w:t>Пресс-релиз</w:t>
      </w:r>
    </w:p>
    <w:p w:rsidR="00E963FD" w:rsidRDefault="00671369" w:rsidP="00671369">
      <w:pPr>
        <w:pStyle w:val="11"/>
        <w:numPr>
          <w:ilvl w:val="0"/>
          <w:numId w:val="0"/>
        </w:numPr>
      </w:pPr>
      <w:r w:rsidRPr="00671369">
        <w:t>"1С:Управление автотранспортом. Модуль для 1С:ERP" уменьшает трудозатраты и ускоряет бизнес-процессы транспортного цеха "</w:t>
      </w:r>
      <w:proofErr w:type="spellStart"/>
      <w:r w:rsidRPr="00671369">
        <w:t>Абинского</w:t>
      </w:r>
      <w:proofErr w:type="spellEnd"/>
      <w:r w:rsidRPr="00671369">
        <w:t xml:space="preserve"> электрометаллургического завода"</w:t>
      </w:r>
    </w:p>
    <w:p w:rsidR="00671369" w:rsidRPr="00671369" w:rsidRDefault="00671369" w:rsidP="00671369">
      <w:pPr>
        <w:pStyle w:val="a7"/>
      </w:pPr>
    </w:p>
    <w:p w:rsidR="00671369" w:rsidRPr="00671369" w:rsidRDefault="00671369" w:rsidP="006713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Компания "Портал-Юг" завершила проект автоматизации транспортного цеха компании "</w:t>
      </w:r>
      <w:proofErr w:type="spellStart"/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Абинский</w:t>
      </w:r>
      <w:proofErr w:type="spellEnd"/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 xml:space="preserve"> электрометаллургический завод". Система "1С:Управление автотранспортом. Модуль для 1С:ERP" помогла ускорить процессы распределения водителей по маршрутам и выписки путевых листов. Уменьшены трудозатраты по расчету заработной платы водителей. Учет агрегатов и ремонты транспортных средств были адаптированы под общую систему 1С:ERP, появилась возможность регистрировать эти затраты по каждому транспортному средству, что, в свою очередь, позволило увидеть полную и детализированную картину по затратам транспортного цеха. В итоге получилась единая система, которая значительно упрощает ведение учета и исключает ошибки.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ООО "</w:t>
      </w:r>
      <w:proofErr w:type="spellStart"/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Абинский</w:t>
      </w:r>
      <w:proofErr w:type="spellEnd"/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 xml:space="preserve"> электрометаллургический завод" — предприятие черной металлургии, производитель металлургической продукции в России, расположенный в городе Абинск Краснодарского края. Предприятие состоит из пяти производств (сталеплавильного, прокатного, метизного, кислородного, известкового), связанных единой технологической цепочкой. Также в состав входят цеха инфраструктуры и подразделения управления жизнедеятельностью завода.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Отдельное внимание стоит уделить транспортному цеху. В нем насчитывается 500 единиц техники и более 500 водителей. Ежедневно логистической и диспетчерскими службами обрабатывается не менее 200 заявок как по доставке готовой продукции, так и для собственных нужд завода. В распоряжении транспортного цеха имеется собственная ремонтная зона, которая позволяет содержать весь автопарк в требуемом техническом состоянии.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Ведение учета в различных информационных системах на предприятии способствовало неэффективному взаимодействию служб, замедляло процессы и приводило к появлению многочисленных ошибок.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lastRenderedPageBreak/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Для управления работой транспортного цеха применялась отдельная информационная система – "1С Управление автотранспортом ПРОФ". Для взаимодействия логистической и диспетчерской служб использовались электронные таблицы. Существовала необходимость постоянной синхронизации данных с основной информационной системой при расчете заработной платы, ведении кадрового, складского учета, а также при работе с нормативно-справочной информацией. 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Предприятию стала необходима информационная система, позволяющая повысить эффективность работы компании уровень взаимодействия служб, минимизировать неэффективное использование техники и нецелевой расход ГСМ, а также упростить эксплуатацию по сравнению с имеющимся автоматизированным решением. 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Для решения поставленных задач была выбрана система "1С:Управление автотранспортом. Модуль для 1С:ERP". Выбору данного решения способствовал переход основной информационной системы на 1С:ERP и возможность интеграции работы транспортного цеха в единую систему. 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ru-RU"/>
        </w:rPr>
        <w:t>Проект был выполнен за 4 месяца, новая система затронула 30 автоматизированных рабочих местах.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  <w:r w:rsidRPr="00671369">
        <w:rPr>
          <w:rFonts w:ascii="Arial" w:eastAsia="Times New Roman" w:hAnsi="Arial" w:cs="Arial"/>
          <w:b/>
          <w:bCs/>
          <w:color w:val="000000"/>
          <w:sz w:val="20"/>
          <w:szCs w:val="20"/>
          <w:bdr w:val="none" w:sz="0" w:space="0" w:color="auto" w:frame="1"/>
          <w:shd w:val="clear" w:color="auto" w:fill="FFFFFF"/>
          <w:lang w:eastAsia="ru-RU"/>
        </w:rPr>
        <w:t>Ключевые результаты проекта:</w:t>
      </w:r>
      <w:r w:rsidRPr="00671369">
        <w:rPr>
          <w:rFonts w:ascii="Arial" w:eastAsia="Times New Roman" w:hAnsi="Arial" w:cs="Arial"/>
          <w:b/>
          <w:bCs/>
          <w:color w:val="000000"/>
          <w:sz w:val="20"/>
          <w:szCs w:val="20"/>
          <w:bdr w:val="none" w:sz="0" w:space="0" w:color="auto" w:frame="1"/>
          <w:shd w:val="clear" w:color="auto" w:fill="FFFFFF"/>
          <w:lang w:eastAsia="ru-RU"/>
        </w:rPr>
        <w:br/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br/>
      </w:r>
    </w:p>
    <w:p w:rsid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Работа транспортного цеха на базе программного продукта "1С:Управление автотранспортом. Модуль для 1С:ERP" была интегрирована в единую систему управления 1С:ERP. Пользователям больше не приходится дублировать и сверять данные в нескольких программах, выполнять обмены между системами, исключено расхождения данных.</w:t>
      </w:r>
    </w:p>
    <w:p w:rsidR="00671369" w:rsidRDefault="00671369" w:rsidP="00671369">
      <w:p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</w:p>
    <w:p w:rsid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Реализованы гибкий расчет заработной платы водителей и автоматическая загрузка данных в расчетный отдел. Доработан механизм расчета заработной платы за пройденный километраж по путевому листу. Появилась возможность использовать разные тарифные ставки, применять их к отдельным заданиям путевого листа при выполнении тех или иных условий. Повысилась прозрачность и точность расчетов заработной платы, а также мотивация водителей за счет соответствия реальным показателям и справедливой оценки трудозатрат в рамках одного путевого листа.</w:t>
      </w:r>
    </w:p>
    <w:p w:rsidR="00671369" w:rsidRDefault="00671369" w:rsidP="00671369">
      <w:pPr>
        <w:pStyle w:val="aff7"/>
        <w:rPr>
          <w:rFonts w:ascii="Arial" w:eastAsia="Times New Roman" w:hAnsi="Arial" w:cs="Arial"/>
          <w:color w:val="000000"/>
          <w:sz w:val="20"/>
        </w:rPr>
      </w:pPr>
    </w:p>
    <w:p w:rsid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Ускорилось время обработки информации, а также получение необходимой статистики. Учет агрегатов и ремонты транспортных средств были адаптированы под основную информационную систему (1C:ERP), что позволило использовать типовые документы и исключить ввод избыточной информации. Данные по транспортным средствам были приведены в порядок и сопоставлены с основными средствами.</w:t>
      </w:r>
    </w:p>
    <w:p w:rsidR="00671369" w:rsidRDefault="00671369" w:rsidP="00671369">
      <w:pPr>
        <w:pStyle w:val="aff7"/>
        <w:rPr>
          <w:rFonts w:ascii="Arial" w:eastAsia="Times New Roman" w:hAnsi="Arial" w:cs="Arial"/>
          <w:color w:val="000000"/>
          <w:sz w:val="20"/>
        </w:rPr>
      </w:pPr>
    </w:p>
    <w:p w:rsid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Исключены ошибки и повторный ввод информации диспетчерами за счет введения отдела логистики и отказа от прочих методов взаимодействия с диспетчерской. Вся необходимая информация вводится в систему на этапе формирования маршрутных листов.</w:t>
      </w:r>
    </w:p>
    <w:p w:rsidR="00671369" w:rsidRDefault="00671369" w:rsidP="00671369">
      <w:pPr>
        <w:pStyle w:val="aff7"/>
        <w:rPr>
          <w:rFonts w:ascii="Arial" w:eastAsia="Times New Roman" w:hAnsi="Arial" w:cs="Arial"/>
          <w:color w:val="000000"/>
          <w:sz w:val="20"/>
        </w:rPr>
      </w:pPr>
    </w:p>
    <w:p w:rsid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>Значительно сокращены трудозатраты диспетчеров, выровнены показатели выработки водителей и минимизирован человеческий фактор при распределении заявок за счет внедрения терминала распределения и выдачи путевых листов. Водители, авторизовавшись в терминале, самостоятельно получают автоматически распечатанный путевой лист и все сопутствующие документы. При этом заявки присваиваются случайным образом на основании класса водителя, типа транспортного средства и отклонения пробега от среднего значения за текущий месяц. Исключено негативное воздействие фактора неравнозначного по выгоде с точки зрения водителей распределения рейсов. </w:t>
      </w:r>
    </w:p>
    <w:p w:rsidR="00671369" w:rsidRDefault="00671369" w:rsidP="00671369">
      <w:pPr>
        <w:pStyle w:val="aff7"/>
        <w:rPr>
          <w:rFonts w:ascii="Arial" w:eastAsia="Times New Roman" w:hAnsi="Arial" w:cs="Arial"/>
          <w:color w:val="000000"/>
          <w:sz w:val="20"/>
        </w:rPr>
      </w:pPr>
    </w:p>
    <w:p w:rsidR="00671369" w:rsidRPr="00671369" w:rsidRDefault="00671369" w:rsidP="00671369">
      <w:pPr>
        <w:numPr>
          <w:ilvl w:val="0"/>
          <w:numId w:val="42"/>
        </w:numPr>
        <w:spacing w:after="0" w:line="240" w:lineRule="auto"/>
        <w:ind w:left="225"/>
        <w:textAlignment w:val="baseline"/>
        <w:rPr>
          <w:rFonts w:ascii="Arial" w:eastAsia="Times New Roman" w:hAnsi="Arial" w:cs="Arial"/>
          <w:color w:val="000000"/>
          <w:sz w:val="20"/>
          <w:szCs w:val="20"/>
          <w:lang w:eastAsia="ru-RU"/>
        </w:rPr>
      </w:pPr>
      <w:bookmarkStart w:id="0" w:name="_GoBack"/>
      <w:bookmarkEnd w:id="0"/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t xml:space="preserve">Повышена прозрачность расходов транспортного цеха за счет реализации механизма распределения затрат и дополнительных механизмов загрузки информации </w:t>
      </w:r>
      <w:r w:rsidRPr="00671369">
        <w:rPr>
          <w:rFonts w:ascii="Arial" w:eastAsia="Times New Roman" w:hAnsi="Arial" w:cs="Arial"/>
          <w:color w:val="000000"/>
          <w:sz w:val="20"/>
          <w:szCs w:val="20"/>
          <w:lang w:eastAsia="ru-RU"/>
        </w:rPr>
        <w:lastRenderedPageBreak/>
        <w:t>по прямым затратам в разрезе транспортного средства. Прямые и косвенные затраты регистрируются и распределяются на транспортное средство и подразделение, в котором работало транспортное средство в конкретный период. Появилась возможность видеть полную картину затрат по подразделениям на каждую единицу техники и анализировать стоимость оказываемых ею услуг.</w:t>
      </w:r>
    </w:p>
    <w:p w:rsidR="004B065F" w:rsidRDefault="004B065F" w:rsidP="00671369">
      <w:pPr>
        <w:pStyle w:val="a7"/>
      </w:pPr>
    </w:p>
    <w:sectPr w:rsidR="004B065F" w:rsidSect="00466591">
      <w:footerReference w:type="default" r:id="rId12"/>
      <w:pgSz w:w="11906" w:h="16838"/>
      <w:pgMar w:top="993" w:right="1134" w:bottom="1560" w:left="2552" w:header="993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32C3" w:rsidRDefault="001132C3" w:rsidP="00BB46CB">
      <w:pPr>
        <w:spacing w:after="0" w:line="240" w:lineRule="auto"/>
      </w:pPr>
      <w:r>
        <w:separator/>
      </w:r>
    </w:p>
    <w:p w:rsidR="001132C3" w:rsidRDefault="001132C3"/>
  </w:endnote>
  <w:endnote w:type="continuationSeparator" w:id="0">
    <w:p w:rsidR="001132C3" w:rsidRDefault="001132C3" w:rsidP="00BB46CB">
      <w:pPr>
        <w:spacing w:after="0" w:line="240" w:lineRule="auto"/>
      </w:pPr>
      <w:r>
        <w:continuationSeparator/>
      </w:r>
    </w:p>
    <w:p w:rsidR="001132C3" w:rsidRDefault="001132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3EB1" w:rsidRDefault="002E3EB1">
    <w:pPr>
      <w:pStyle w:val="af2"/>
      <w:jc w:val="center"/>
    </w:pPr>
  </w:p>
  <w:p w:rsidR="002E3EB1" w:rsidRPr="00F6738B" w:rsidRDefault="002E3EB1" w:rsidP="00F6738B">
    <w:pPr>
      <w:pStyle w:val="af4"/>
      <w:jc w:val="center"/>
    </w:pPr>
  </w:p>
  <w:p w:rsidR="002E3EB1" w:rsidRDefault="002E3E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32C3" w:rsidRDefault="001132C3" w:rsidP="00BB46CB">
      <w:pPr>
        <w:spacing w:after="0" w:line="240" w:lineRule="auto"/>
      </w:pPr>
      <w:r>
        <w:separator/>
      </w:r>
    </w:p>
    <w:p w:rsidR="001132C3" w:rsidRDefault="001132C3"/>
  </w:footnote>
  <w:footnote w:type="continuationSeparator" w:id="0">
    <w:p w:rsidR="001132C3" w:rsidRDefault="001132C3" w:rsidP="00BB46CB">
      <w:pPr>
        <w:spacing w:after="0" w:line="240" w:lineRule="auto"/>
      </w:pPr>
      <w:r>
        <w:continuationSeparator/>
      </w:r>
    </w:p>
    <w:p w:rsidR="001132C3" w:rsidRDefault="001132C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FDAA103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4560C6D"/>
    <w:multiLevelType w:val="multilevel"/>
    <w:tmpl w:val="FDA65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4775CA"/>
    <w:multiLevelType w:val="hybridMultilevel"/>
    <w:tmpl w:val="2E1C781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CC6BF7"/>
    <w:multiLevelType w:val="hybridMultilevel"/>
    <w:tmpl w:val="481CDF9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79225D7"/>
    <w:multiLevelType w:val="multilevel"/>
    <w:tmpl w:val="328C80DC"/>
    <w:styleLink w:val="a0"/>
    <w:lvl w:ilvl="0">
      <w:start w:val="1"/>
      <w:numFmt w:val="decimal"/>
      <w:lvlText w:val="%1."/>
      <w:lvlJc w:val="left"/>
      <w:pPr>
        <w:ind w:left="0" w:firstLine="0"/>
      </w:pPr>
      <w:rPr>
        <w:rFonts w:ascii="Arial" w:hAnsi="Arial" w:hint="default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 w15:restartNumberingAfterBreak="0">
    <w:nsid w:val="0E9E7294"/>
    <w:multiLevelType w:val="multilevel"/>
    <w:tmpl w:val="5A968956"/>
    <w:numStyleLink w:val="1"/>
  </w:abstractNum>
  <w:abstractNum w:abstractNumId="6" w15:restartNumberingAfterBreak="0">
    <w:nsid w:val="138922A4"/>
    <w:multiLevelType w:val="multilevel"/>
    <w:tmpl w:val="7272FE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83B3428"/>
    <w:multiLevelType w:val="hybridMultilevel"/>
    <w:tmpl w:val="2C4224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7B4D0C"/>
    <w:multiLevelType w:val="hybridMultilevel"/>
    <w:tmpl w:val="FC223C64"/>
    <w:lvl w:ilvl="0" w:tplc="80023B4A">
      <w:start w:val="1"/>
      <w:numFmt w:val="bullet"/>
      <w:suff w:val="space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207A156C"/>
    <w:multiLevelType w:val="multilevel"/>
    <w:tmpl w:val="FDA65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38D7E11"/>
    <w:multiLevelType w:val="hybridMultilevel"/>
    <w:tmpl w:val="28A485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A6DC1"/>
    <w:multiLevelType w:val="multilevel"/>
    <w:tmpl w:val="92903D3E"/>
    <w:styleLink w:val="a1"/>
    <w:lvl w:ilvl="0">
      <w:start w:val="1"/>
      <w:numFmt w:val="bullet"/>
      <w:pStyle w:val="2"/>
      <w:lvlText w:val=""/>
      <w:lvlJc w:val="left"/>
      <w:pPr>
        <w:ind w:left="360" w:hanging="360"/>
      </w:pPr>
      <w:rPr>
        <w:rFonts w:ascii="Wingdings 2" w:hAnsi="Wingdings 2" w:hint="default"/>
        <w:color w:val="92D050"/>
      </w:rPr>
    </w:lvl>
    <w:lvl w:ilvl="1">
      <w:start w:val="1"/>
      <w:numFmt w:val="bullet"/>
      <w:lvlText w:val="−"/>
      <w:lvlJc w:val="left"/>
      <w:pPr>
        <w:ind w:left="1068" w:hanging="360"/>
      </w:pPr>
      <w:rPr>
        <w:rFonts w:ascii="Arial Black" w:hAnsi="Arial Black" w:hint="default"/>
        <w:b/>
        <w:color w:val="92D05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ED2C2C"/>
    <w:multiLevelType w:val="multilevel"/>
    <w:tmpl w:val="5A968956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00215F"/>
    <w:multiLevelType w:val="multilevel"/>
    <w:tmpl w:val="92903D3E"/>
    <w:numStyleLink w:val="a1"/>
  </w:abstractNum>
  <w:abstractNum w:abstractNumId="14" w15:restartNumberingAfterBreak="0">
    <w:nsid w:val="3D884330"/>
    <w:multiLevelType w:val="multilevel"/>
    <w:tmpl w:val="F400471C"/>
    <w:lvl w:ilvl="0">
      <w:start w:val="1"/>
      <w:numFmt w:val="decimal"/>
      <w:pStyle w:val="20"/>
      <w:suff w:val="space"/>
      <w:lvlText w:val="%1."/>
      <w:lvlJc w:val="left"/>
      <w:pPr>
        <w:ind w:left="0" w:firstLine="709"/>
      </w:pPr>
      <w:rPr>
        <w:rFonts w:hint="default"/>
      </w:rPr>
    </w:lvl>
    <w:lvl w:ilvl="1">
      <w:start w:val="1"/>
      <w:numFmt w:val="decimal"/>
      <w:pStyle w:val="a2"/>
      <w:isLgl/>
      <w:lvlText w:val="%1.%2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pStyle w:val="21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15" w15:restartNumberingAfterBreak="0">
    <w:nsid w:val="442577C2"/>
    <w:multiLevelType w:val="hybridMultilevel"/>
    <w:tmpl w:val="56043138"/>
    <w:lvl w:ilvl="0" w:tplc="AC5A76C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E804F7"/>
    <w:multiLevelType w:val="multilevel"/>
    <w:tmpl w:val="4C42F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CFD47F3"/>
    <w:multiLevelType w:val="hybridMultilevel"/>
    <w:tmpl w:val="EBA267D4"/>
    <w:lvl w:ilvl="0" w:tplc="27266914">
      <w:start w:val="1"/>
      <w:numFmt w:val="decimal"/>
      <w:pStyle w:val="a3"/>
      <w:suff w:val="space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4FA06327"/>
    <w:multiLevelType w:val="hybridMultilevel"/>
    <w:tmpl w:val="3F0C3B1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04D597B"/>
    <w:multiLevelType w:val="hybridMultilevel"/>
    <w:tmpl w:val="23C832CA"/>
    <w:lvl w:ilvl="0" w:tplc="D51C3AA2">
      <w:start w:val="1"/>
      <w:numFmt w:val="decimal"/>
      <w:pStyle w:val="1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2EA2899"/>
    <w:multiLevelType w:val="multilevel"/>
    <w:tmpl w:val="40DED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071F90"/>
    <w:multiLevelType w:val="hybridMultilevel"/>
    <w:tmpl w:val="CDFE3B28"/>
    <w:lvl w:ilvl="0" w:tplc="4B7A03DC">
      <w:start w:val="1"/>
      <w:numFmt w:val="bullet"/>
      <w:pStyle w:val="a4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DDC61CD"/>
    <w:multiLevelType w:val="hybridMultilevel"/>
    <w:tmpl w:val="699879C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F26666C"/>
    <w:multiLevelType w:val="hybridMultilevel"/>
    <w:tmpl w:val="206E9E1C"/>
    <w:lvl w:ilvl="0" w:tplc="F26CDB40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04568AA"/>
    <w:multiLevelType w:val="hybridMultilevel"/>
    <w:tmpl w:val="6E60BEDC"/>
    <w:lvl w:ilvl="0" w:tplc="B580A80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5" w15:restartNumberingAfterBreak="0">
    <w:nsid w:val="74A8240D"/>
    <w:multiLevelType w:val="hybridMultilevel"/>
    <w:tmpl w:val="7176402A"/>
    <w:lvl w:ilvl="0" w:tplc="A0184EC2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190F75"/>
    <w:multiLevelType w:val="hybridMultilevel"/>
    <w:tmpl w:val="380476F8"/>
    <w:lvl w:ilvl="0" w:tplc="04190005">
      <w:start w:val="1"/>
      <w:numFmt w:val="bullet"/>
      <w:lvlText w:val=""/>
      <w:lvlJc w:val="left"/>
      <w:pPr>
        <w:ind w:left="70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2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7" w:hanging="360"/>
      </w:pPr>
      <w:rPr>
        <w:rFonts w:ascii="Wingdings" w:hAnsi="Wingdings" w:hint="default"/>
      </w:rPr>
    </w:lvl>
  </w:abstractNum>
  <w:abstractNum w:abstractNumId="27" w15:restartNumberingAfterBreak="0">
    <w:nsid w:val="7C8A0145"/>
    <w:multiLevelType w:val="hybridMultilevel"/>
    <w:tmpl w:val="E8DA90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2B2103"/>
    <w:multiLevelType w:val="hybridMultilevel"/>
    <w:tmpl w:val="717E56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AF06C3"/>
    <w:multiLevelType w:val="multilevel"/>
    <w:tmpl w:val="8F1A50E4"/>
    <w:styleLink w:val="a5"/>
    <w:lvl w:ilvl="0">
      <w:start w:val="1"/>
      <w:numFmt w:val="bullet"/>
      <w:lvlText w:val="̶"/>
      <w:lvlJc w:val="left"/>
      <w:pPr>
        <w:ind w:left="360" w:hanging="360"/>
      </w:pPr>
      <w:rPr>
        <w:rFonts w:ascii="Arial" w:hAnsi="Arial" w:hint="default"/>
        <w:color w:val="92D05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2"/>
  </w:num>
  <w:num w:numId="3">
    <w:abstractNumId w:val="5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>
    <w:abstractNumId w:val="11"/>
  </w:num>
  <w:num w:numId="5">
    <w:abstractNumId w:val="29"/>
  </w:num>
  <w:num w:numId="6">
    <w:abstractNumId w:val="13"/>
    <w:lvlOverride w:ilvl="0">
      <w:lvl w:ilvl="0">
        <w:start w:val="1"/>
        <w:numFmt w:val="bullet"/>
        <w:pStyle w:val="2"/>
        <w:lvlText w:val=""/>
        <w:lvlJc w:val="left"/>
        <w:pPr>
          <w:ind w:left="360" w:hanging="360"/>
        </w:pPr>
        <w:rPr>
          <w:rFonts w:ascii="Wingdings 2" w:hAnsi="Wingdings 2" w:hint="default"/>
          <w:color w:val="92D050"/>
        </w:rPr>
      </w:lvl>
    </w:lvlOverride>
    <w:lvlOverride w:ilvl="1">
      <w:lvl w:ilvl="1">
        <w:start w:val="1"/>
        <w:numFmt w:val="bullet"/>
        <w:lvlText w:val="−"/>
        <w:lvlJc w:val="left"/>
        <w:pPr>
          <w:ind w:left="1068" w:hanging="360"/>
        </w:pPr>
        <w:rPr>
          <w:rFonts w:ascii="Arial Black" w:hAnsi="Arial Black" w:hint="default"/>
          <w:b/>
          <w:color w:val="92D050"/>
        </w:rPr>
      </w:lvl>
    </w:lvlOverride>
    <w:lvlOverride w:ilvl="2">
      <w:lvl w:ilvl="2">
        <w:start w:val="1"/>
        <w:numFmt w:val="bullet"/>
        <w:lvlText w:val=""/>
        <w:lvlJc w:val="left"/>
        <w:pPr>
          <w:ind w:left="2160" w:hanging="360"/>
        </w:pPr>
        <w:rPr>
          <w:rFonts w:ascii="Wingdings" w:hAnsi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600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320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04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76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480" w:hanging="360"/>
        </w:pPr>
        <w:rPr>
          <w:rFonts w:ascii="Wingdings" w:hAnsi="Wingdings" w:hint="default"/>
        </w:rPr>
      </w:lvl>
    </w:lvlOverride>
  </w:num>
  <w:num w:numId="7">
    <w:abstractNumId w:val="17"/>
  </w:num>
  <w:num w:numId="8">
    <w:abstractNumId w:val="24"/>
  </w:num>
  <w:num w:numId="9">
    <w:abstractNumId w:val="14"/>
  </w:num>
  <w:num w:numId="10">
    <w:abstractNumId w:val="21"/>
  </w:num>
  <w:num w:numId="11">
    <w:abstractNumId w:val="8"/>
  </w:num>
  <w:num w:numId="12">
    <w:abstractNumId w:val="26"/>
  </w:num>
  <w:num w:numId="13">
    <w:abstractNumId w:val="22"/>
  </w:num>
  <w:num w:numId="14">
    <w:abstractNumId w:val="24"/>
    <w:lvlOverride w:ilvl="0">
      <w:startOverride w:val="1"/>
    </w:lvlOverride>
  </w:num>
  <w:num w:numId="15">
    <w:abstractNumId w:val="2"/>
  </w:num>
  <w:num w:numId="16">
    <w:abstractNumId w:val="3"/>
  </w:num>
  <w:num w:numId="17">
    <w:abstractNumId w:val="0"/>
  </w:num>
  <w:num w:numId="18">
    <w:abstractNumId w:val="5"/>
    <w:lvlOverride w:ilvl="0">
      <w:startOverride w:val="1"/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9">
    <w:abstractNumId w:val="5"/>
    <w:lvlOverride w:ilvl="0">
      <w:startOverride w:val="1"/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0">
    <w:abstractNumId w:val="28"/>
  </w:num>
  <w:num w:numId="21">
    <w:abstractNumId w:val="14"/>
  </w:num>
  <w:num w:numId="22">
    <w:abstractNumId w:val="0"/>
  </w:num>
  <w:num w:numId="23">
    <w:abstractNumId w:val="4"/>
  </w:num>
  <w:num w:numId="24">
    <w:abstractNumId w:val="12"/>
  </w:num>
  <w:num w:numId="25">
    <w:abstractNumId w:val="11"/>
  </w:num>
  <w:num w:numId="26">
    <w:abstractNumId w:val="29"/>
  </w:num>
  <w:num w:numId="27">
    <w:abstractNumId w:val="5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8">
    <w:abstractNumId w:val="13"/>
    <w:lvlOverride w:ilvl="0">
      <w:lvl w:ilvl="0">
        <w:start w:val="1"/>
        <w:numFmt w:val="bullet"/>
        <w:pStyle w:val="2"/>
        <w:lvlText w:val=""/>
        <w:lvlJc w:val="left"/>
        <w:pPr>
          <w:ind w:left="360" w:hanging="360"/>
        </w:pPr>
        <w:rPr>
          <w:rFonts w:ascii="Wingdings 2" w:hAnsi="Wingdings 2" w:hint="default"/>
          <w:color w:val="92D050"/>
        </w:rPr>
      </w:lvl>
    </w:lvlOverride>
    <w:lvlOverride w:ilvl="1">
      <w:lvl w:ilvl="1">
        <w:start w:val="1"/>
        <w:numFmt w:val="bullet"/>
        <w:lvlText w:val="−"/>
        <w:lvlJc w:val="left"/>
        <w:pPr>
          <w:ind w:left="1068" w:hanging="360"/>
        </w:pPr>
        <w:rPr>
          <w:rFonts w:ascii="Arial Black" w:hAnsi="Arial Black" w:hint="default"/>
          <w:b/>
          <w:color w:val="92D050"/>
        </w:rPr>
      </w:lvl>
    </w:lvlOverride>
    <w:lvlOverride w:ilvl="2">
      <w:lvl w:ilvl="2">
        <w:start w:val="1"/>
        <w:numFmt w:val="bullet"/>
        <w:lvlText w:val=""/>
        <w:lvlJc w:val="left"/>
        <w:pPr>
          <w:ind w:left="2160" w:hanging="360"/>
        </w:pPr>
        <w:rPr>
          <w:rFonts w:ascii="Wingdings" w:hAnsi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600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320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04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76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480" w:hanging="360"/>
        </w:pPr>
        <w:rPr>
          <w:rFonts w:ascii="Wingdings" w:hAnsi="Wingdings" w:hint="default"/>
        </w:rPr>
      </w:lvl>
    </w:lvlOverride>
  </w:num>
  <w:num w:numId="29">
    <w:abstractNumId w:val="21"/>
  </w:num>
  <w:num w:numId="30">
    <w:abstractNumId w:val="17"/>
  </w:num>
  <w:num w:numId="31">
    <w:abstractNumId w:val="14"/>
  </w:num>
  <w:num w:numId="32">
    <w:abstractNumId w:val="14"/>
  </w:num>
  <w:num w:numId="33">
    <w:abstractNumId w:val="14"/>
  </w:num>
  <w:num w:numId="34">
    <w:abstractNumId w:val="25"/>
  </w:num>
  <w:num w:numId="35">
    <w:abstractNumId w:val="23"/>
  </w:num>
  <w:num w:numId="36">
    <w:abstractNumId w:val="19"/>
  </w:num>
  <w:num w:numId="37">
    <w:abstractNumId w:val="15"/>
  </w:num>
  <w:num w:numId="38">
    <w:abstractNumId w:val="10"/>
  </w:num>
  <w:num w:numId="39">
    <w:abstractNumId w:val="27"/>
  </w:num>
  <w:num w:numId="40">
    <w:abstractNumId w:val="18"/>
  </w:num>
  <w:num w:numId="41">
    <w:abstractNumId w:val="7"/>
  </w:num>
  <w:num w:numId="42">
    <w:abstractNumId w:val="1"/>
  </w:num>
  <w:num w:numId="43">
    <w:abstractNumId w:val="9"/>
  </w:num>
  <w:num w:numId="44">
    <w:abstractNumId w:val="6"/>
  </w:num>
  <w:num w:numId="45">
    <w:abstractNumId w:val="16"/>
  </w:num>
  <w:num w:numId="46">
    <w:abstractNumId w:val="2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autoHyphenation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E0B"/>
    <w:rsid w:val="00006016"/>
    <w:rsid w:val="000157CB"/>
    <w:rsid w:val="00034C45"/>
    <w:rsid w:val="00060BFB"/>
    <w:rsid w:val="0008776B"/>
    <w:rsid w:val="00091C0F"/>
    <w:rsid w:val="000A0CF4"/>
    <w:rsid w:val="000A65EE"/>
    <w:rsid w:val="000D3652"/>
    <w:rsid w:val="000D506F"/>
    <w:rsid w:val="000E63D1"/>
    <w:rsid w:val="000F455A"/>
    <w:rsid w:val="000F4DC6"/>
    <w:rsid w:val="001132C3"/>
    <w:rsid w:val="00127506"/>
    <w:rsid w:val="00141353"/>
    <w:rsid w:val="00152E6D"/>
    <w:rsid w:val="001849CB"/>
    <w:rsid w:val="001A3078"/>
    <w:rsid w:val="001A447C"/>
    <w:rsid w:val="001A58C8"/>
    <w:rsid w:val="001C1D02"/>
    <w:rsid w:val="001E7C35"/>
    <w:rsid w:val="001F14E2"/>
    <w:rsid w:val="001F71FB"/>
    <w:rsid w:val="00204699"/>
    <w:rsid w:val="00216181"/>
    <w:rsid w:val="00224AFC"/>
    <w:rsid w:val="00226E4C"/>
    <w:rsid w:val="00236A9A"/>
    <w:rsid w:val="0025046A"/>
    <w:rsid w:val="002515EA"/>
    <w:rsid w:val="00257D02"/>
    <w:rsid w:val="002614D3"/>
    <w:rsid w:val="00297E83"/>
    <w:rsid w:val="002B0209"/>
    <w:rsid w:val="002C3E33"/>
    <w:rsid w:val="002D3E1F"/>
    <w:rsid w:val="002E3EB1"/>
    <w:rsid w:val="00310226"/>
    <w:rsid w:val="00310C43"/>
    <w:rsid w:val="00316CFA"/>
    <w:rsid w:val="00322455"/>
    <w:rsid w:val="003373A4"/>
    <w:rsid w:val="00353DA8"/>
    <w:rsid w:val="0035643B"/>
    <w:rsid w:val="0037244D"/>
    <w:rsid w:val="003738D6"/>
    <w:rsid w:val="00381173"/>
    <w:rsid w:val="00387D98"/>
    <w:rsid w:val="0039479C"/>
    <w:rsid w:val="003B1748"/>
    <w:rsid w:val="003C3F36"/>
    <w:rsid w:val="003D7240"/>
    <w:rsid w:val="003F3DE4"/>
    <w:rsid w:val="00407213"/>
    <w:rsid w:val="004235A7"/>
    <w:rsid w:val="00440D81"/>
    <w:rsid w:val="00443A40"/>
    <w:rsid w:val="00461FAB"/>
    <w:rsid w:val="00466591"/>
    <w:rsid w:val="00481763"/>
    <w:rsid w:val="00495FAA"/>
    <w:rsid w:val="004B065F"/>
    <w:rsid w:val="004C284C"/>
    <w:rsid w:val="004C78A6"/>
    <w:rsid w:val="004D2CA1"/>
    <w:rsid w:val="004E2657"/>
    <w:rsid w:val="005253C6"/>
    <w:rsid w:val="005314F7"/>
    <w:rsid w:val="0055734B"/>
    <w:rsid w:val="005B67B4"/>
    <w:rsid w:val="005C4524"/>
    <w:rsid w:val="005D69BC"/>
    <w:rsid w:val="005E16A3"/>
    <w:rsid w:val="005F0DA8"/>
    <w:rsid w:val="0063245A"/>
    <w:rsid w:val="00652F02"/>
    <w:rsid w:val="006626B2"/>
    <w:rsid w:val="00663275"/>
    <w:rsid w:val="006707F6"/>
    <w:rsid w:val="00671369"/>
    <w:rsid w:val="00691B79"/>
    <w:rsid w:val="006C21EE"/>
    <w:rsid w:val="006E5352"/>
    <w:rsid w:val="006F33C1"/>
    <w:rsid w:val="006F3621"/>
    <w:rsid w:val="00766103"/>
    <w:rsid w:val="00776809"/>
    <w:rsid w:val="0078325D"/>
    <w:rsid w:val="007B3E02"/>
    <w:rsid w:val="007B4762"/>
    <w:rsid w:val="007C19D8"/>
    <w:rsid w:val="007F304F"/>
    <w:rsid w:val="007F71D2"/>
    <w:rsid w:val="00802C53"/>
    <w:rsid w:val="00804A40"/>
    <w:rsid w:val="00853AC3"/>
    <w:rsid w:val="00867D22"/>
    <w:rsid w:val="00870487"/>
    <w:rsid w:val="008712F1"/>
    <w:rsid w:val="00880762"/>
    <w:rsid w:val="00881793"/>
    <w:rsid w:val="008923BE"/>
    <w:rsid w:val="00896C9E"/>
    <w:rsid w:val="008A7BC6"/>
    <w:rsid w:val="008D19E7"/>
    <w:rsid w:val="008F355F"/>
    <w:rsid w:val="008F4360"/>
    <w:rsid w:val="0091417B"/>
    <w:rsid w:val="00917219"/>
    <w:rsid w:val="00920C78"/>
    <w:rsid w:val="00922D38"/>
    <w:rsid w:val="00932C7C"/>
    <w:rsid w:val="009335F0"/>
    <w:rsid w:val="00937BAD"/>
    <w:rsid w:val="00940F71"/>
    <w:rsid w:val="00942839"/>
    <w:rsid w:val="00947EE5"/>
    <w:rsid w:val="00952F07"/>
    <w:rsid w:val="009643AC"/>
    <w:rsid w:val="00976A9A"/>
    <w:rsid w:val="00986354"/>
    <w:rsid w:val="009B3BE1"/>
    <w:rsid w:val="009D3FA3"/>
    <w:rsid w:val="009D63D2"/>
    <w:rsid w:val="009D6E5F"/>
    <w:rsid w:val="00A15713"/>
    <w:rsid w:val="00A21176"/>
    <w:rsid w:val="00A322BF"/>
    <w:rsid w:val="00A372B4"/>
    <w:rsid w:val="00A43301"/>
    <w:rsid w:val="00A45C12"/>
    <w:rsid w:val="00A5691F"/>
    <w:rsid w:val="00A83A56"/>
    <w:rsid w:val="00AD0CF6"/>
    <w:rsid w:val="00AD7064"/>
    <w:rsid w:val="00AE263B"/>
    <w:rsid w:val="00AE2735"/>
    <w:rsid w:val="00AE7260"/>
    <w:rsid w:val="00B1614A"/>
    <w:rsid w:val="00B27748"/>
    <w:rsid w:val="00B5245E"/>
    <w:rsid w:val="00B605B2"/>
    <w:rsid w:val="00B72D7F"/>
    <w:rsid w:val="00B83050"/>
    <w:rsid w:val="00BA13D2"/>
    <w:rsid w:val="00BA3B69"/>
    <w:rsid w:val="00BB46CB"/>
    <w:rsid w:val="00BB61B5"/>
    <w:rsid w:val="00BB7FD1"/>
    <w:rsid w:val="00BC4B7B"/>
    <w:rsid w:val="00BC5631"/>
    <w:rsid w:val="00BD4AEB"/>
    <w:rsid w:val="00BD4EFB"/>
    <w:rsid w:val="00BE3684"/>
    <w:rsid w:val="00C01AFE"/>
    <w:rsid w:val="00C202B1"/>
    <w:rsid w:val="00C443D9"/>
    <w:rsid w:val="00C56B0E"/>
    <w:rsid w:val="00C71E97"/>
    <w:rsid w:val="00C9622F"/>
    <w:rsid w:val="00CA4367"/>
    <w:rsid w:val="00CC13B1"/>
    <w:rsid w:val="00CD3E20"/>
    <w:rsid w:val="00D038AB"/>
    <w:rsid w:val="00D4109F"/>
    <w:rsid w:val="00D63163"/>
    <w:rsid w:val="00D64E94"/>
    <w:rsid w:val="00D705F9"/>
    <w:rsid w:val="00D72320"/>
    <w:rsid w:val="00D92486"/>
    <w:rsid w:val="00DA23FB"/>
    <w:rsid w:val="00DC0741"/>
    <w:rsid w:val="00DC5B47"/>
    <w:rsid w:val="00DF05D2"/>
    <w:rsid w:val="00DF0EA2"/>
    <w:rsid w:val="00E23E0B"/>
    <w:rsid w:val="00E340B7"/>
    <w:rsid w:val="00E34D21"/>
    <w:rsid w:val="00E84768"/>
    <w:rsid w:val="00E95FC9"/>
    <w:rsid w:val="00E963FD"/>
    <w:rsid w:val="00E97837"/>
    <w:rsid w:val="00EB53B7"/>
    <w:rsid w:val="00EC2E77"/>
    <w:rsid w:val="00EE3EDB"/>
    <w:rsid w:val="00F02EAE"/>
    <w:rsid w:val="00F05008"/>
    <w:rsid w:val="00F23EBB"/>
    <w:rsid w:val="00F4554F"/>
    <w:rsid w:val="00F645E2"/>
    <w:rsid w:val="00F6738B"/>
    <w:rsid w:val="00F76147"/>
    <w:rsid w:val="00F964A7"/>
    <w:rsid w:val="00FA7FAD"/>
    <w:rsid w:val="00FB4487"/>
    <w:rsid w:val="00FB4A0E"/>
    <w:rsid w:val="00FE2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F94589A"/>
  <w15:docId w15:val="{5A9C5CB4-7C76-4701-86E4-0E9EFBF19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rsid w:val="00466591"/>
  </w:style>
  <w:style w:type="paragraph" w:styleId="11">
    <w:name w:val="heading 1"/>
    <w:basedOn w:val="a6"/>
    <w:next w:val="a7"/>
    <w:link w:val="12"/>
    <w:autoRedefine/>
    <w:uiPriority w:val="9"/>
    <w:rsid w:val="00671369"/>
    <w:pPr>
      <w:keepNext/>
      <w:keepLines/>
      <w:numPr>
        <w:numId w:val="36"/>
      </w:numPr>
      <w:spacing w:after="0" w:line="254" w:lineRule="auto"/>
      <w:ind w:left="357" w:firstLine="0"/>
      <w:contextualSpacing/>
      <w:textAlignment w:val="baseline"/>
      <w:outlineLvl w:val="0"/>
    </w:pPr>
    <w:rPr>
      <w:rFonts w:ascii="Arial" w:hAnsi="Arial" w:cs="Arial"/>
      <w:b/>
      <w:sz w:val="36"/>
      <w:szCs w:val="36"/>
    </w:rPr>
  </w:style>
  <w:style w:type="paragraph" w:styleId="20">
    <w:name w:val="heading 2"/>
    <w:aliases w:val="Заголовок с нумерацией"/>
    <w:basedOn w:val="a6"/>
    <w:next w:val="a7"/>
    <w:link w:val="22"/>
    <w:uiPriority w:val="9"/>
    <w:unhideWhenUsed/>
    <w:qFormat/>
    <w:rsid w:val="00AD0CF6"/>
    <w:pPr>
      <w:keepNext/>
      <w:keepLines/>
      <w:numPr>
        <w:numId w:val="33"/>
      </w:numPr>
      <w:spacing w:before="240" w:after="240" w:line="254" w:lineRule="auto"/>
      <w:ind w:firstLine="0"/>
      <w:contextualSpacing/>
      <w:outlineLvl w:val="1"/>
    </w:pPr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paragraph" w:styleId="3">
    <w:name w:val="heading 3"/>
    <w:basedOn w:val="a6"/>
    <w:next w:val="a7"/>
    <w:link w:val="30"/>
    <w:uiPriority w:val="9"/>
    <w:unhideWhenUsed/>
    <w:qFormat/>
    <w:rsid w:val="001C1D02"/>
    <w:pPr>
      <w:keepNext/>
      <w:keepLines/>
      <w:spacing w:before="40" w:after="240"/>
      <w:outlineLvl w:val="2"/>
    </w:pPr>
    <w:rPr>
      <w:rFonts w:ascii="Arial" w:eastAsiaTheme="majorEastAsia" w:hAnsi="Arial" w:cstheme="majorBidi"/>
      <w:b/>
      <w:sz w:val="32"/>
      <w:szCs w:val="24"/>
    </w:rPr>
  </w:style>
  <w:style w:type="paragraph" w:styleId="4">
    <w:name w:val="heading 4"/>
    <w:basedOn w:val="a6"/>
    <w:next w:val="a6"/>
    <w:link w:val="40"/>
    <w:uiPriority w:val="9"/>
    <w:unhideWhenUsed/>
    <w:qFormat/>
    <w:rsid w:val="001C1D02"/>
    <w:pPr>
      <w:keepNext/>
      <w:keepLines/>
      <w:spacing w:before="40" w:after="240"/>
      <w:outlineLvl w:val="3"/>
    </w:pPr>
    <w:rPr>
      <w:rFonts w:ascii="Arial" w:eastAsiaTheme="majorEastAsia" w:hAnsi="Arial" w:cstheme="majorBidi"/>
      <w:b/>
      <w:iCs/>
      <w:color w:val="000000" w:themeColor="text1"/>
      <w:sz w:val="28"/>
    </w:rPr>
  </w:style>
  <w:style w:type="paragraph" w:styleId="5">
    <w:name w:val="heading 5"/>
    <w:basedOn w:val="a6"/>
    <w:next w:val="a6"/>
    <w:link w:val="50"/>
    <w:uiPriority w:val="9"/>
    <w:unhideWhenUsed/>
    <w:qFormat/>
    <w:rsid w:val="001C1D02"/>
    <w:pPr>
      <w:keepNext/>
      <w:keepLines/>
      <w:spacing w:before="400" w:after="200"/>
      <w:outlineLvl w:val="4"/>
    </w:pPr>
    <w:rPr>
      <w:rFonts w:ascii="Arial" w:eastAsiaTheme="majorEastAsia" w:hAnsi="Arial" w:cstheme="majorBidi"/>
      <w:b/>
      <w:sz w:val="24"/>
    </w:rPr>
  </w:style>
  <w:style w:type="paragraph" w:styleId="6">
    <w:name w:val="heading 6"/>
    <w:basedOn w:val="a6"/>
    <w:next w:val="a6"/>
    <w:link w:val="60"/>
    <w:uiPriority w:val="9"/>
    <w:semiHidden/>
    <w:unhideWhenUsed/>
    <w:rsid w:val="001C1D02"/>
    <w:pPr>
      <w:spacing w:after="120" w:line="252" w:lineRule="auto"/>
      <w:ind w:firstLine="709"/>
      <w:jc w:val="center"/>
      <w:outlineLvl w:val="5"/>
    </w:pPr>
    <w:rPr>
      <w:rFonts w:asciiTheme="majorHAnsi" w:eastAsiaTheme="majorEastAsia" w:hAnsiTheme="majorHAnsi" w:cstheme="majorBidi"/>
      <w:caps/>
      <w:color w:val="C45911" w:themeColor="accent2" w:themeShade="BF"/>
      <w:spacing w:val="10"/>
    </w:rPr>
  </w:style>
  <w:style w:type="paragraph" w:styleId="7">
    <w:name w:val="heading 7"/>
    <w:basedOn w:val="a6"/>
    <w:next w:val="a6"/>
    <w:link w:val="7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6"/>
    </w:pPr>
    <w:rPr>
      <w:rFonts w:asciiTheme="majorHAnsi" w:eastAsiaTheme="majorEastAsia" w:hAnsiTheme="majorHAnsi" w:cstheme="majorBidi"/>
      <w:i/>
      <w:iCs/>
      <w:caps/>
      <w:color w:val="C45911" w:themeColor="accent2" w:themeShade="BF"/>
      <w:spacing w:val="10"/>
    </w:rPr>
  </w:style>
  <w:style w:type="paragraph" w:styleId="8">
    <w:name w:val="heading 8"/>
    <w:basedOn w:val="a6"/>
    <w:next w:val="a6"/>
    <w:link w:val="8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7"/>
    </w:pPr>
    <w:rPr>
      <w:rFonts w:asciiTheme="majorHAnsi" w:eastAsiaTheme="majorEastAsia" w:hAnsiTheme="majorHAnsi" w:cstheme="majorBidi"/>
      <w:caps/>
      <w:spacing w:val="10"/>
      <w:sz w:val="20"/>
      <w:szCs w:val="20"/>
    </w:rPr>
  </w:style>
  <w:style w:type="paragraph" w:styleId="9">
    <w:name w:val="heading 9"/>
    <w:basedOn w:val="a6"/>
    <w:next w:val="a6"/>
    <w:link w:val="9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8"/>
    </w:pPr>
    <w:rPr>
      <w:rFonts w:asciiTheme="majorHAnsi" w:eastAsiaTheme="majorEastAsia" w:hAnsiTheme="majorHAnsi" w:cstheme="majorBidi"/>
      <w:i/>
      <w:iCs/>
      <w:caps/>
      <w:spacing w:val="10"/>
      <w:sz w:val="20"/>
      <w:szCs w:val="20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paragraph" w:customStyle="1" w:styleId="a7">
    <w:name w:val="Основной текст бланка"/>
    <w:basedOn w:val="a6"/>
    <w:link w:val="ab"/>
    <w:qFormat/>
    <w:rsid w:val="001E7C35"/>
    <w:pPr>
      <w:spacing w:after="240" w:line="288" w:lineRule="auto"/>
    </w:pPr>
    <w:rPr>
      <w:rFonts w:ascii="Arial" w:hAnsi="Arial"/>
      <w:sz w:val="20"/>
    </w:rPr>
  </w:style>
  <w:style w:type="character" w:customStyle="1" w:styleId="ab">
    <w:name w:val="Основной текст бланка Знак"/>
    <w:basedOn w:val="a8"/>
    <w:link w:val="a7"/>
    <w:rsid w:val="001E7C35"/>
    <w:rPr>
      <w:rFonts w:ascii="Arial" w:hAnsi="Arial"/>
      <w:sz w:val="20"/>
    </w:rPr>
  </w:style>
  <w:style w:type="paragraph" w:customStyle="1" w:styleId="ac">
    <w:name w:val="Контактная информация"/>
    <w:basedOn w:val="ad"/>
    <w:link w:val="ae"/>
    <w:qFormat/>
    <w:rsid w:val="001C1D02"/>
    <w:pPr>
      <w:spacing w:line="336" w:lineRule="auto"/>
    </w:pPr>
    <w:rPr>
      <w:rFonts w:ascii="Arial" w:hAnsi="Arial"/>
      <w:sz w:val="16"/>
    </w:rPr>
  </w:style>
  <w:style w:type="character" w:customStyle="1" w:styleId="ae">
    <w:name w:val="Контактная информация Знак"/>
    <w:basedOn w:val="af"/>
    <w:link w:val="ac"/>
    <w:rsid w:val="001C1D02"/>
    <w:rPr>
      <w:rFonts w:ascii="Arial" w:hAnsi="Arial"/>
      <w:sz w:val="16"/>
    </w:rPr>
  </w:style>
  <w:style w:type="paragraph" w:styleId="ad">
    <w:name w:val="header"/>
    <w:basedOn w:val="a6"/>
    <w:link w:val="af"/>
    <w:uiPriority w:val="99"/>
    <w:unhideWhenUsed/>
    <w:rsid w:val="001C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8"/>
    <w:link w:val="ad"/>
    <w:uiPriority w:val="99"/>
    <w:rsid w:val="001C1D02"/>
  </w:style>
  <w:style w:type="paragraph" w:customStyle="1" w:styleId="23">
    <w:name w:val="Основной текст бланка 2"/>
    <w:basedOn w:val="a6"/>
    <w:link w:val="24"/>
    <w:rsid w:val="001C1D02"/>
    <w:pPr>
      <w:spacing w:before="480"/>
    </w:pPr>
    <w:rPr>
      <w:rFonts w:ascii="Arial" w:hAnsi="Arial"/>
      <w:sz w:val="20"/>
    </w:rPr>
  </w:style>
  <w:style w:type="character" w:customStyle="1" w:styleId="24">
    <w:name w:val="Основной текст бланка 2 Знак"/>
    <w:basedOn w:val="a8"/>
    <w:link w:val="23"/>
    <w:rsid w:val="001C1D02"/>
    <w:rPr>
      <w:rFonts w:ascii="Arial" w:hAnsi="Arial"/>
      <w:sz w:val="20"/>
    </w:rPr>
  </w:style>
  <w:style w:type="paragraph" w:customStyle="1" w:styleId="af0">
    <w:name w:val="Стиль ФИО"/>
    <w:basedOn w:val="a6"/>
    <w:link w:val="af1"/>
    <w:rsid w:val="001C1D02"/>
    <w:pPr>
      <w:spacing w:before="480" w:after="480" w:line="252" w:lineRule="auto"/>
    </w:pPr>
    <w:rPr>
      <w:rFonts w:ascii="Arial" w:hAnsi="Arial"/>
      <w:sz w:val="20"/>
    </w:rPr>
  </w:style>
  <w:style w:type="character" w:customStyle="1" w:styleId="af1">
    <w:name w:val="Стиль ФИО Знак"/>
    <w:basedOn w:val="a8"/>
    <w:link w:val="af0"/>
    <w:rsid w:val="001C1D02"/>
    <w:rPr>
      <w:rFonts w:ascii="Arial" w:hAnsi="Arial"/>
      <w:sz w:val="20"/>
    </w:rPr>
  </w:style>
  <w:style w:type="paragraph" w:styleId="af2">
    <w:name w:val="footer"/>
    <w:basedOn w:val="a6"/>
    <w:link w:val="af3"/>
    <w:uiPriority w:val="99"/>
    <w:unhideWhenUsed/>
    <w:rsid w:val="001C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8"/>
    <w:link w:val="af2"/>
    <w:uiPriority w:val="99"/>
    <w:rsid w:val="001C1D02"/>
  </w:style>
  <w:style w:type="paragraph" w:customStyle="1" w:styleId="af4">
    <w:name w:val="Стиль колонтитула"/>
    <w:basedOn w:val="ad"/>
    <w:link w:val="af5"/>
    <w:qFormat/>
    <w:rsid w:val="001C1D02"/>
    <w:rPr>
      <w:rFonts w:ascii="Arial" w:hAnsi="Arial"/>
      <w:color w:val="7F7F7F" w:themeColor="text1" w:themeTint="80"/>
      <w:sz w:val="14"/>
    </w:rPr>
  </w:style>
  <w:style w:type="character" w:customStyle="1" w:styleId="12">
    <w:name w:val="Заголовок 1 Знак"/>
    <w:basedOn w:val="a8"/>
    <w:link w:val="11"/>
    <w:uiPriority w:val="9"/>
    <w:rsid w:val="00671369"/>
    <w:rPr>
      <w:rFonts w:ascii="Arial" w:hAnsi="Arial" w:cs="Arial"/>
      <w:b/>
      <w:sz w:val="36"/>
      <w:szCs w:val="36"/>
    </w:rPr>
  </w:style>
  <w:style w:type="character" w:customStyle="1" w:styleId="af5">
    <w:name w:val="Стиль колонтитула Знак"/>
    <w:basedOn w:val="af"/>
    <w:link w:val="af4"/>
    <w:rsid w:val="001C1D02"/>
    <w:rPr>
      <w:rFonts w:ascii="Arial" w:hAnsi="Arial"/>
      <w:color w:val="7F7F7F" w:themeColor="text1" w:themeTint="80"/>
      <w:sz w:val="14"/>
    </w:rPr>
  </w:style>
  <w:style w:type="character" w:customStyle="1" w:styleId="22">
    <w:name w:val="Заголовок 2 Знак"/>
    <w:aliases w:val="Заголовок с нумерацией Знак"/>
    <w:basedOn w:val="a8"/>
    <w:link w:val="20"/>
    <w:uiPriority w:val="9"/>
    <w:rsid w:val="00AD0CF6"/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character" w:customStyle="1" w:styleId="30">
    <w:name w:val="Заголовок 3 Знак"/>
    <w:basedOn w:val="a8"/>
    <w:link w:val="3"/>
    <w:uiPriority w:val="9"/>
    <w:rsid w:val="001C1D02"/>
    <w:rPr>
      <w:rFonts w:ascii="Arial" w:eastAsiaTheme="majorEastAsia" w:hAnsi="Arial" w:cstheme="majorBidi"/>
      <w:b/>
      <w:sz w:val="32"/>
      <w:szCs w:val="24"/>
    </w:rPr>
  </w:style>
  <w:style w:type="character" w:customStyle="1" w:styleId="40">
    <w:name w:val="Заголовок 4 Знак"/>
    <w:basedOn w:val="a8"/>
    <w:link w:val="4"/>
    <w:uiPriority w:val="9"/>
    <w:rsid w:val="001C1D02"/>
    <w:rPr>
      <w:rFonts w:ascii="Arial" w:eastAsiaTheme="majorEastAsia" w:hAnsi="Arial" w:cstheme="majorBidi"/>
      <w:b/>
      <w:iCs/>
      <w:color w:val="000000" w:themeColor="text1"/>
      <w:sz w:val="28"/>
    </w:rPr>
  </w:style>
  <w:style w:type="character" w:customStyle="1" w:styleId="50">
    <w:name w:val="Заголовок 5 Знак"/>
    <w:basedOn w:val="a8"/>
    <w:link w:val="5"/>
    <w:uiPriority w:val="9"/>
    <w:rsid w:val="001C1D02"/>
    <w:rPr>
      <w:rFonts w:ascii="Arial" w:eastAsiaTheme="majorEastAsia" w:hAnsi="Arial" w:cstheme="majorBidi"/>
      <w:b/>
      <w:sz w:val="24"/>
    </w:rPr>
  </w:style>
  <w:style w:type="numbering" w:customStyle="1" w:styleId="a0">
    <w:name w:val="Стиль списка документа"/>
    <w:uiPriority w:val="99"/>
    <w:rsid w:val="001C1D02"/>
    <w:pPr>
      <w:numPr>
        <w:numId w:val="1"/>
      </w:numPr>
    </w:pPr>
  </w:style>
  <w:style w:type="numbering" w:customStyle="1" w:styleId="1">
    <w:name w:val="Стиль1"/>
    <w:uiPriority w:val="99"/>
    <w:rsid w:val="001C1D02"/>
    <w:pPr>
      <w:numPr>
        <w:numId w:val="2"/>
      </w:numPr>
    </w:pPr>
  </w:style>
  <w:style w:type="numbering" w:customStyle="1" w:styleId="a1">
    <w:name w:val="Стиль маркированного списка"/>
    <w:uiPriority w:val="99"/>
    <w:rsid w:val="001C1D02"/>
    <w:pPr>
      <w:numPr>
        <w:numId w:val="4"/>
      </w:numPr>
    </w:pPr>
  </w:style>
  <w:style w:type="numbering" w:customStyle="1" w:styleId="a5">
    <w:name w:val="Стиль документа"/>
    <w:uiPriority w:val="99"/>
    <w:rsid w:val="001C1D02"/>
    <w:pPr>
      <w:numPr>
        <w:numId w:val="5"/>
      </w:numPr>
    </w:pPr>
  </w:style>
  <w:style w:type="table" w:styleId="af6">
    <w:name w:val="Table Grid"/>
    <w:basedOn w:val="a9"/>
    <w:uiPriority w:val="59"/>
    <w:rsid w:val="001C1D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7">
    <w:name w:val="Стиль заголовка таблицы"/>
    <w:basedOn w:val="a6"/>
    <w:link w:val="af8"/>
    <w:qFormat/>
    <w:rsid w:val="001C1D02"/>
    <w:pPr>
      <w:spacing w:before="120" w:after="120" w:line="360" w:lineRule="auto"/>
    </w:pPr>
    <w:rPr>
      <w:rFonts w:ascii="Arial" w:hAnsi="Arial"/>
      <w:b/>
      <w:sz w:val="16"/>
    </w:rPr>
  </w:style>
  <w:style w:type="paragraph" w:customStyle="1" w:styleId="af9">
    <w:name w:val="Стиль текста таблицы"/>
    <w:basedOn w:val="a6"/>
    <w:link w:val="afa"/>
    <w:qFormat/>
    <w:rsid w:val="001C1D02"/>
    <w:pPr>
      <w:spacing w:before="120" w:after="120" w:line="288" w:lineRule="auto"/>
    </w:pPr>
    <w:rPr>
      <w:rFonts w:ascii="Arial" w:hAnsi="Arial"/>
      <w:sz w:val="16"/>
    </w:rPr>
  </w:style>
  <w:style w:type="character" w:customStyle="1" w:styleId="af8">
    <w:name w:val="Стиль заголовка таблицы Знак"/>
    <w:basedOn w:val="a8"/>
    <w:link w:val="af7"/>
    <w:rsid w:val="001C1D02"/>
    <w:rPr>
      <w:rFonts w:ascii="Arial" w:hAnsi="Arial"/>
      <w:b/>
      <w:sz w:val="16"/>
    </w:rPr>
  </w:style>
  <w:style w:type="paragraph" w:customStyle="1" w:styleId="25">
    <w:name w:val="Стиль заголовка таблицы 2"/>
    <w:basedOn w:val="a6"/>
    <w:link w:val="26"/>
    <w:qFormat/>
    <w:rsid w:val="001C1D02"/>
    <w:pPr>
      <w:spacing w:before="120" w:after="120" w:line="360" w:lineRule="auto"/>
    </w:pPr>
    <w:rPr>
      <w:rFonts w:ascii="Arial" w:hAnsi="Arial"/>
      <w:b/>
      <w:color w:val="FFFFFF" w:themeColor="background1"/>
      <w:sz w:val="16"/>
    </w:rPr>
  </w:style>
  <w:style w:type="character" w:customStyle="1" w:styleId="afa">
    <w:name w:val="Стиль текста таблицы Знак"/>
    <w:basedOn w:val="a8"/>
    <w:link w:val="af9"/>
    <w:rsid w:val="001C1D02"/>
    <w:rPr>
      <w:rFonts w:ascii="Arial" w:hAnsi="Arial"/>
      <w:sz w:val="16"/>
    </w:rPr>
  </w:style>
  <w:style w:type="character" w:styleId="afb">
    <w:name w:val="Hyperlink"/>
    <w:basedOn w:val="a8"/>
    <w:uiPriority w:val="99"/>
    <w:unhideWhenUsed/>
    <w:rsid w:val="001C1D02"/>
    <w:rPr>
      <w:color w:val="0563C1" w:themeColor="hyperlink"/>
      <w:u w:val="single"/>
    </w:rPr>
  </w:style>
  <w:style w:type="character" w:customStyle="1" w:styleId="26">
    <w:name w:val="Стиль заголовка таблицы 2 Знак"/>
    <w:basedOn w:val="a8"/>
    <w:link w:val="25"/>
    <w:rsid w:val="001C1D02"/>
    <w:rPr>
      <w:rFonts w:ascii="Arial" w:hAnsi="Arial"/>
      <w:b/>
      <w:color w:val="FFFFFF" w:themeColor="background1"/>
      <w:sz w:val="16"/>
    </w:rPr>
  </w:style>
  <w:style w:type="paragraph" w:customStyle="1" w:styleId="afc">
    <w:name w:val="Стиль подзаголовка"/>
    <w:basedOn w:val="a7"/>
    <w:link w:val="afd"/>
    <w:rsid w:val="001C1D02"/>
    <w:rPr>
      <w:sz w:val="28"/>
      <w:szCs w:val="28"/>
    </w:rPr>
  </w:style>
  <w:style w:type="character" w:customStyle="1" w:styleId="afd">
    <w:name w:val="Стиль подзаголовка Знак"/>
    <w:basedOn w:val="ab"/>
    <w:link w:val="afc"/>
    <w:rsid w:val="001C1D02"/>
    <w:rPr>
      <w:rFonts w:ascii="Arial" w:hAnsi="Arial"/>
      <w:sz w:val="28"/>
      <w:szCs w:val="28"/>
    </w:rPr>
  </w:style>
  <w:style w:type="paragraph" w:customStyle="1" w:styleId="10">
    <w:name w:val="Стиль маркированного списка1"/>
    <w:basedOn w:val="a6"/>
    <w:link w:val="13"/>
    <w:qFormat/>
    <w:rsid w:val="001C1D02"/>
    <w:pPr>
      <w:numPr>
        <w:numId w:val="27"/>
      </w:numPr>
      <w:spacing w:after="80"/>
      <w:jc w:val="both"/>
      <w:outlineLvl w:val="0"/>
    </w:pPr>
    <w:rPr>
      <w:rFonts w:ascii="Arial" w:hAnsi="Arial"/>
      <w:sz w:val="20"/>
    </w:rPr>
  </w:style>
  <w:style w:type="paragraph" w:customStyle="1" w:styleId="2">
    <w:name w:val="Стиль маркированного списка 2"/>
    <w:basedOn w:val="a7"/>
    <w:link w:val="27"/>
    <w:qFormat/>
    <w:rsid w:val="001C1D02"/>
    <w:pPr>
      <w:numPr>
        <w:numId w:val="28"/>
      </w:numPr>
      <w:spacing w:line="252" w:lineRule="auto"/>
    </w:pPr>
  </w:style>
  <w:style w:type="character" w:customStyle="1" w:styleId="13">
    <w:name w:val="Стиль маркированного списка1 Знак"/>
    <w:basedOn w:val="ab"/>
    <w:link w:val="10"/>
    <w:rsid w:val="001C1D02"/>
    <w:rPr>
      <w:rFonts w:ascii="Arial" w:hAnsi="Arial"/>
      <w:sz w:val="20"/>
    </w:rPr>
  </w:style>
  <w:style w:type="character" w:customStyle="1" w:styleId="27">
    <w:name w:val="Стиль маркированного списка 2 Знак"/>
    <w:basedOn w:val="ab"/>
    <w:link w:val="2"/>
    <w:rsid w:val="001C1D02"/>
    <w:rPr>
      <w:rFonts w:ascii="Arial" w:hAnsi="Arial"/>
      <w:sz w:val="20"/>
    </w:rPr>
  </w:style>
  <w:style w:type="table" w:customStyle="1" w:styleId="14">
    <w:name w:val="Сетка таблицы светлая1"/>
    <w:basedOn w:val="a9"/>
    <w:uiPriority w:val="40"/>
    <w:rsid w:val="001C1D0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60">
    <w:name w:val="Заголовок 6 Знак"/>
    <w:basedOn w:val="a8"/>
    <w:link w:val="6"/>
    <w:uiPriority w:val="9"/>
    <w:semiHidden/>
    <w:rsid w:val="001C1D02"/>
    <w:rPr>
      <w:rFonts w:asciiTheme="majorHAnsi" w:eastAsiaTheme="majorEastAsia" w:hAnsiTheme="majorHAnsi" w:cstheme="majorBidi"/>
      <w:caps/>
      <w:color w:val="C45911" w:themeColor="accent2" w:themeShade="BF"/>
      <w:spacing w:val="10"/>
    </w:rPr>
  </w:style>
  <w:style w:type="character" w:customStyle="1" w:styleId="70">
    <w:name w:val="Заголовок 7 Знак"/>
    <w:basedOn w:val="a8"/>
    <w:link w:val="7"/>
    <w:uiPriority w:val="9"/>
    <w:semiHidden/>
    <w:rsid w:val="001C1D02"/>
    <w:rPr>
      <w:rFonts w:asciiTheme="majorHAnsi" w:eastAsiaTheme="majorEastAsia" w:hAnsiTheme="majorHAnsi" w:cstheme="majorBidi"/>
      <w:i/>
      <w:iCs/>
      <w:caps/>
      <w:color w:val="C45911" w:themeColor="accent2" w:themeShade="BF"/>
      <w:spacing w:val="10"/>
    </w:rPr>
  </w:style>
  <w:style w:type="character" w:customStyle="1" w:styleId="80">
    <w:name w:val="Заголовок 8 Знак"/>
    <w:basedOn w:val="a8"/>
    <w:link w:val="8"/>
    <w:uiPriority w:val="9"/>
    <w:semiHidden/>
    <w:rsid w:val="001C1D02"/>
    <w:rPr>
      <w:rFonts w:asciiTheme="majorHAnsi" w:eastAsiaTheme="majorEastAsia" w:hAnsiTheme="majorHAnsi" w:cstheme="majorBidi"/>
      <w:caps/>
      <w:spacing w:val="10"/>
      <w:sz w:val="20"/>
      <w:szCs w:val="20"/>
    </w:rPr>
  </w:style>
  <w:style w:type="character" w:customStyle="1" w:styleId="90">
    <w:name w:val="Заголовок 9 Знак"/>
    <w:basedOn w:val="a8"/>
    <w:link w:val="9"/>
    <w:uiPriority w:val="9"/>
    <w:semiHidden/>
    <w:rsid w:val="001C1D02"/>
    <w:rPr>
      <w:rFonts w:asciiTheme="majorHAnsi" w:eastAsiaTheme="majorEastAsia" w:hAnsiTheme="majorHAnsi" w:cstheme="majorBidi"/>
      <w:i/>
      <w:iCs/>
      <w:caps/>
      <w:spacing w:val="10"/>
      <w:sz w:val="20"/>
      <w:szCs w:val="20"/>
    </w:rPr>
  </w:style>
  <w:style w:type="character" w:styleId="afe">
    <w:name w:val="Strong"/>
    <w:uiPriority w:val="22"/>
    <w:rsid w:val="001C1D02"/>
    <w:rPr>
      <w:b/>
      <w:bCs/>
      <w:color w:val="C45911" w:themeColor="accent2" w:themeShade="BF"/>
      <w:spacing w:val="5"/>
    </w:rPr>
  </w:style>
  <w:style w:type="paragraph" w:styleId="aff">
    <w:name w:val="caption"/>
    <w:basedOn w:val="a6"/>
    <w:next w:val="a6"/>
    <w:uiPriority w:val="35"/>
    <w:unhideWhenUsed/>
    <w:qFormat/>
    <w:rsid w:val="00BC5631"/>
    <w:pPr>
      <w:spacing w:before="240" w:after="120" w:line="252" w:lineRule="auto"/>
    </w:pPr>
    <w:rPr>
      <w:rFonts w:ascii="Arial" w:eastAsiaTheme="majorEastAsia" w:hAnsi="Arial" w:cstheme="majorBidi"/>
      <w:b/>
      <w:spacing w:val="10"/>
      <w:sz w:val="20"/>
      <w:szCs w:val="18"/>
      <w:lang w:eastAsia="ru-RU"/>
    </w:rPr>
  </w:style>
  <w:style w:type="paragraph" w:styleId="aff0">
    <w:name w:val="Title"/>
    <w:basedOn w:val="a6"/>
    <w:next w:val="a7"/>
    <w:link w:val="aff1"/>
    <w:autoRedefine/>
    <w:uiPriority w:val="10"/>
    <w:qFormat/>
    <w:rsid w:val="00FE234E"/>
    <w:pPr>
      <w:spacing w:before="240" w:after="240" w:line="254" w:lineRule="auto"/>
    </w:pPr>
    <w:rPr>
      <w:rFonts w:ascii="Arial" w:eastAsiaTheme="majorEastAsia" w:hAnsi="Arial" w:cstheme="majorBidi"/>
      <w:b/>
      <w:sz w:val="36"/>
      <w:szCs w:val="44"/>
    </w:rPr>
  </w:style>
  <w:style w:type="character" w:customStyle="1" w:styleId="aff1">
    <w:name w:val="Заголовок Знак"/>
    <w:basedOn w:val="a8"/>
    <w:link w:val="aff0"/>
    <w:uiPriority w:val="10"/>
    <w:rsid w:val="00FE234E"/>
    <w:rPr>
      <w:rFonts w:ascii="Arial" w:eastAsiaTheme="majorEastAsia" w:hAnsi="Arial" w:cstheme="majorBidi"/>
      <w:b/>
      <w:sz w:val="36"/>
      <w:szCs w:val="44"/>
    </w:rPr>
  </w:style>
  <w:style w:type="paragraph" w:styleId="aff2">
    <w:name w:val="Subtitle"/>
    <w:basedOn w:val="a6"/>
    <w:next w:val="a6"/>
    <w:link w:val="aff3"/>
    <w:uiPriority w:val="11"/>
    <w:rsid w:val="001C1D02"/>
    <w:pPr>
      <w:spacing w:after="560" w:line="252" w:lineRule="auto"/>
      <w:ind w:firstLine="709"/>
      <w:jc w:val="center"/>
    </w:pPr>
    <w:rPr>
      <w:rFonts w:asciiTheme="majorHAnsi" w:eastAsiaTheme="majorEastAsia" w:hAnsiTheme="majorHAnsi" w:cstheme="majorBidi"/>
      <w:caps/>
      <w:spacing w:val="20"/>
      <w:sz w:val="18"/>
      <w:szCs w:val="18"/>
    </w:rPr>
  </w:style>
  <w:style w:type="character" w:customStyle="1" w:styleId="aff3">
    <w:name w:val="Подзаголовок Знак"/>
    <w:basedOn w:val="a8"/>
    <w:link w:val="aff2"/>
    <w:uiPriority w:val="11"/>
    <w:rsid w:val="001C1D02"/>
    <w:rPr>
      <w:rFonts w:asciiTheme="majorHAnsi" w:eastAsiaTheme="majorEastAsia" w:hAnsiTheme="majorHAnsi" w:cstheme="majorBidi"/>
      <w:caps/>
      <w:spacing w:val="20"/>
      <w:sz w:val="18"/>
      <w:szCs w:val="18"/>
    </w:rPr>
  </w:style>
  <w:style w:type="character" w:styleId="aff4">
    <w:name w:val="Emphasis"/>
    <w:uiPriority w:val="20"/>
    <w:rsid w:val="001C1D02"/>
    <w:rPr>
      <w:caps/>
      <w:spacing w:val="5"/>
      <w:sz w:val="20"/>
      <w:szCs w:val="20"/>
    </w:rPr>
  </w:style>
  <w:style w:type="paragraph" w:styleId="aff5">
    <w:name w:val="No Spacing"/>
    <w:basedOn w:val="a6"/>
    <w:link w:val="aff6"/>
    <w:uiPriority w:val="1"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Cs w:val="20"/>
      <w:lang w:eastAsia="ru-RU"/>
    </w:rPr>
  </w:style>
  <w:style w:type="character" w:customStyle="1" w:styleId="aff6">
    <w:name w:val="Без интервала Знак"/>
    <w:basedOn w:val="a8"/>
    <w:link w:val="aff5"/>
    <w:uiPriority w:val="1"/>
    <w:rsid w:val="001C1D02"/>
    <w:rPr>
      <w:rFonts w:ascii="Times New Roman" w:eastAsiaTheme="majorEastAsia" w:hAnsi="Times New Roman" w:cstheme="majorBidi"/>
      <w:szCs w:val="20"/>
      <w:lang w:eastAsia="ru-RU"/>
    </w:rPr>
  </w:style>
  <w:style w:type="paragraph" w:styleId="aff7">
    <w:name w:val="List Paragraph"/>
    <w:basedOn w:val="a6"/>
    <w:link w:val="aff8"/>
    <w:uiPriority w:val="34"/>
    <w:rsid w:val="001C1D02"/>
    <w:pPr>
      <w:spacing w:after="0" w:line="252" w:lineRule="auto"/>
      <w:ind w:left="720" w:firstLine="709"/>
      <w:contextualSpacing/>
      <w:jc w:val="both"/>
    </w:pPr>
    <w:rPr>
      <w:rFonts w:ascii="Times New Roman" w:eastAsiaTheme="majorEastAsia" w:hAnsi="Times New Roman" w:cstheme="majorBidi"/>
      <w:szCs w:val="20"/>
      <w:lang w:eastAsia="ru-RU"/>
    </w:rPr>
  </w:style>
  <w:style w:type="paragraph" w:styleId="28">
    <w:name w:val="Quote"/>
    <w:basedOn w:val="a6"/>
    <w:next w:val="a6"/>
    <w:link w:val="29"/>
    <w:uiPriority w:val="29"/>
    <w:rsid w:val="001C1D02"/>
    <w:pPr>
      <w:spacing w:after="0" w:line="252" w:lineRule="auto"/>
      <w:ind w:firstLine="709"/>
      <w:jc w:val="both"/>
    </w:pPr>
    <w:rPr>
      <w:rFonts w:asciiTheme="majorHAnsi" w:eastAsiaTheme="majorEastAsia" w:hAnsiTheme="majorHAnsi" w:cstheme="majorBidi"/>
      <w:i/>
      <w:iCs/>
    </w:rPr>
  </w:style>
  <w:style w:type="character" w:customStyle="1" w:styleId="29">
    <w:name w:val="Цитата 2 Знак"/>
    <w:basedOn w:val="a8"/>
    <w:link w:val="28"/>
    <w:uiPriority w:val="29"/>
    <w:rsid w:val="001C1D02"/>
    <w:rPr>
      <w:rFonts w:asciiTheme="majorHAnsi" w:eastAsiaTheme="majorEastAsia" w:hAnsiTheme="majorHAnsi" w:cstheme="majorBidi"/>
      <w:i/>
      <w:iCs/>
    </w:rPr>
  </w:style>
  <w:style w:type="paragraph" w:styleId="aff9">
    <w:name w:val="Intense Quote"/>
    <w:basedOn w:val="a6"/>
    <w:next w:val="a6"/>
    <w:link w:val="affa"/>
    <w:uiPriority w:val="30"/>
    <w:rsid w:val="001C1D02"/>
    <w:pPr>
      <w:pBdr>
        <w:top w:val="dotted" w:sz="2" w:space="10" w:color="833C0B" w:themeColor="accent2" w:themeShade="80"/>
        <w:bottom w:val="dotted" w:sz="2" w:space="4" w:color="833C0B" w:themeColor="accent2" w:themeShade="80"/>
      </w:pBdr>
      <w:spacing w:before="160" w:after="0" w:line="300" w:lineRule="auto"/>
      <w:ind w:left="1440" w:right="1440" w:firstLine="709"/>
      <w:jc w:val="both"/>
    </w:pPr>
    <w:rPr>
      <w:rFonts w:asciiTheme="majorHAnsi" w:eastAsiaTheme="majorEastAsia" w:hAnsiTheme="majorHAnsi" w:cstheme="majorBidi"/>
      <w:caps/>
      <w:color w:val="823B0B" w:themeColor="accent2" w:themeShade="7F"/>
      <w:spacing w:val="5"/>
      <w:sz w:val="20"/>
      <w:szCs w:val="20"/>
    </w:rPr>
  </w:style>
  <w:style w:type="character" w:customStyle="1" w:styleId="affa">
    <w:name w:val="Выделенная цитата Знак"/>
    <w:basedOn w:val="a8"/>
    <w:link w:val="aff9"/>
    <w:uiPriority w:val="30"/>
    <w:rsid w:val="001C1D02"/>
    <w:rPr>
      <w:rFonts w:asciiTheme="majorHAnsi" w:eastAsiaTheme="majorEastAsia" w:hAnsiTheme="majorHAnsi" w:cstheme="majorBidi"/>
      <w:caps/>
      <w:color w:val="823B0B" w:themeColor="accent2" w:themeShade="7F"/>
      <w:spacing w:val="5"/>
      <w:sz w:val="20"/>
      <w:szCs w:val="20"/>
    </w:rPr>
  </w:style>
  <w:style w:type="character" w:styleId="affb">
    <w:name w:val="Subtle Emphasis"/>
    <w:uiPriority w:val="19"/>
    <w:rsid w:val="001C1D02"/>
    <w:rPr>
      <w:i/>
      <w:iCs/>
    </w:rPr>
  </w:style>
  <w:style w:type="character" w:styleId="affc">
    <w:name w:val="Intense Emphasis"/>
    <w:uiPriority w:val="21"/>
    <w:rsid w:val="001C1D02"/>
    <w:rPr>
      <w:i/>
      <w:iCs/>
      <w:caps/>
      <w:spacing w:val="10"/>
      <w:sz w:val="20"/>
      <w:szCs w:val="20"/>
    </w:rPr>
  </w:style>
  <w:style w:type="character" w:styleId="affd">
    <w:name w:val="Subtle Reference"/>
    <w:basedOn w:val="a8"/>
    <w:uiPriority w:val="31"/>
    <w:rsid w:val="001C1D02"/>
    <w:rPr>
      <w:rFonts w:asciiTheme="minorHAnsi" w:eastAsiaTheme="minorEastAsia" w:hAnsiTheme="minorHAnsi" w:cstheme="minorBidi"/>
      <w:i/>
      <w:iCs/>
      <w:color w:val="823B0B" w:themeColor="accent2" w:themeShade="7F"/>
    </w:rPr>
  </w:style>
  <w:style w:type="character" w:styleId="affe">
    <w:name w:val="Intense Reference"/>
    <w:uiPriority w:val="32"/>
    <w:rsid w:val="001C1D02"/>
    <w:rPr>
      <w:rFonts w:asciiTheme="minorHAnsi" w:eastAsiaTheme="minorEastAsia" w:hAnsiTheme="minorHAnsi" w:cstheme="minorBidi"/>
      <w:b/>
      <w:bCs/>
      <w:i/>
      <w:iCs/>
      <w:color w:val="823B0B" w:themeColor="accent2" w:themeShade="7F"/>
    </w:rPr>
  </w:style>
  <w:style w:type="character" w:styleId="afff">
    <w:name w:val="Book Title"/>
    <w:uiPriority w:val="33"/>
    <w:rsid w:val="001C1D02"/>
    <w:rPr>
      <w:caps/>
      <w:color w:val="823B0B" w:themeColor="accent2" w:themeShade="7F"/>
      <w:spacing w:val="5"/>
      <w:u w:color="823B0B" w:themeColor="accent2" w:themeShade="7F"/>
    </w:rPr>
  </w:style>
  <w:style w:type="paragraph" w:styleId="afff0">
    <w:name w:val="TOC Heading"/>
    <w:basedOn w:val="11"/>
    <w:next w:val="a6"/>
    <w:uiPriority w:val="39"/>
    <w:unhideWhenUsed/>
    <w:rsid w:val="001C1D02"/>
    <w:pPr>
      <w:keepNext w:val="0"/>
      <w:keepLines w:val="0"/>
      <w:pBdr>
        <w:bottom w:val="thinThickSmallGap" w:sz="12" w:space="1" w:color="C45911" w:themeColor="accent2" w:themeShade="BF"/>
      </w:pBdr>
      <w:spacing w:before="120" w:after="120" w:line="252" w:lineRule="auto"/>
      <w:contextualSpacing w:val="0"/>
      <w:jc w:val="both"/>
      <w:outlineLvl w:val="9"/>
    </w:pPr>
    <w:rPr>
      <w:rFonts w:ascii="Times New Roman" w:hAnsi="Times New Roman"/>
      <w:b w:val="0"/>
      <w:caps/>
      <w:color w:val="833C0B" w:themeColor="accent2" w:themeShade="80"/>
      <w:spacing w:val="20"/>
      <w:sz w:val="28"/>
      <w:szCs w:val="28"/>
      <w:lang w:val="en-US" w:eastAsia="ru-RU"/>
    </w:rPr>
  </w:style>
  <w:style w:type="paragraph" w:customStyle="1" w:styleId="afff1">
    <w:name w:val="Стиль нормальный"/>
    <w:basedOn w:val="afff2"/>
    <w:link w:val="afff3"/>
    <w:rsid w:val="001C1D02"/>
    <w:rPr>
      <w:sz w:val="22"/>
      <w:szCs w:val="22"/>
      <w:lang w:eastAsia="en-US"/>
    </w:rPr>
  </w:style>
  <w:style w:type="paragraph" w:styleId="afff2">
    <w:name w:val="Normal (Web)"/>
    <w:basedOn w:val="a6"/>
    <w:uiPriority w:val="99"/>
    <w:semiHidden/>
    <w:unhideWhenUsed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 w:val="24"/>
      <w:szCs w:val="24"/>
      <w:lang w:eastAsia="ru-RU"/>
    </w:rPr>
  </w:style>
  <w:style w:type="character" w:customStyle="1" w:styleId="afff3">
    <w:name w:val="Стиль нормальный Знак"/>
    <w:basedOn w:val="a8"/>
    <w:link w:val="afff1"/>
    <w:rsid w:val="001C1D02"/>
    <w:rPr>
      <w:rFonts w:ascii="Times New Roman" w:eastAsiaTheme="majorEastAsia" w:hAnsi="Times New Roman" w:cstheme="majorBidi"/>
    </w:rPr>
  </w:style>
  <w:style w:type="paragraph" w:customStyle="1" w:styleId="afff4">
    <w:name w:val="Стиль норм"/>
    <w:basedOn w:val="a6"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Cs w:val="24"/>
      <w:lang w:eastAsia="ru-RU"/>
    </w:rPr>
  </w:style>
  <w:style w:type="paragraph" w:styleId="a">
    <w:name w:val="List Number"/>
    <w:basedOn w:val="a6"/>
    <w:autoRedefine/>
    <w:rsid w:val="001C1D02"/>
    <w:pPr>
      <w:numPr>
        <w:numId w:val="22"/>
      </w:numPr>
      <w:tabs>
        <w:tab w:val="clear" w:pos="360"/>
      </w:tabs>
      <w:spacing w:after="0" w:line="252" w:lineRule="auto"/>
    </w:pPr>
    <w:rPr>
      <w:rFonts w:ascii="Arial" w:eastAsiaTheme="majorEastAsia" w:hAnsi="Arial" w:cstheme="majorBidi"/>
      <w:b/>
      <w:szCs w:val="20"/>
      <w:lang w:val="en-US" w:eastAsia="ru-RU"/>
    </w:rPr>
  </w:style>
  <w:style w:type="character" w:customStyle="1" w:styleId="aff8">
    <w:name w:val="Абзац списка Знак"/>
    <w:basedOn w:val="a8"/>
    <w:link w:val="aff7"/>
    <w:uiPriority w:val="34"/>
    <w:rsid w:val="001C1D02"/>
    <w:rPr>
      <w:rFonts w:ascii="Times New Roman" w:eastAsiaTheme="majorEastAsia" w:hAnsi="Times New Roman" w:cstheme="majorBidi"/>
      <w:szCs w:val="20"/>
      <w:lang w:eastAsia="ru-RU"/>
    </w:rPr>
  </w:style>
  <w:style w:type="paragraph" w:customStyle="1" w:styleId="a4">
    <w:name w:val="Список не нумерованный"/>
    <w:basedOn w:val="aff7"/>
    <w:link w:val="afff5"/>
    <w:rsid w:val="001C1D02"/>
    <w:pPr>
      <w:numPr>
        <w:numId w:val="29"/>
      </w:numPr>
    </w:pPr>
    <w:rPr>
      <w:lang w:val="en-US"/>
    </w:rPr>
  </w:style>
  <w:style w:type="character" w:customStyle="1" w:styleId="afff5">
    <w:name w:val="Список не нумерованный Знак"/>
    <w:basedOn w:val="aff8"/>
    <w:link w:val="a4"/>
    <w:rsid w:val="001C1D02"/>
    <w:rPr>
      <w:rFonts w:ascii="Times New Roman" w:eastAsiaTheme="majorEastAsia" w:hAnsi="Times New Roman" w:cstheme="majorBidi"/>
      <w:szCs w:val="20"/>
      <w:lang w:val="en-US" w:eastAsia="ru-RU"/>
    </w:rPr>
  </w:style>
  <w:style w:type="paragraph" w:customStyle="1" w:styleId="a3">
    <w:name w:val="Список нумерованный"/>
    <w:basedOn w:val="aff7"/>
    <w:link w:val="afff6"/>
    <w:rsid w:val="001C1D02"/>
    <w:pPr>
      <w:numPr>
        <w:numId w:val="30"/>
      </w:numPr>
    </w:pPr>
    <w:rPr>
      <w:lang w:val="en-US"/>
    </w:rPr>
  </w:style>
  <w:style w:type="character" w:customStyle="1" w:styleId="afff6">
    <w:name w:val="Список нумерованный Знак"/>
    <w:basedOn w:val="aff8"/>
    <w:link w:val="a3"/>
    <w:rsid w:val="001C1D02"/>
    <w:rPr>
      <w:rFonts w:ascii="Times New Roman" w:eastAsiaTheme="majorEastAsia" w:hAnsi="Times New Roman" w:cstheme="majorBidi"/>
      <w:szCs w:val="20"/>
      <w:lang w:val="en-US" w:eastAsia="ru-RU"/>
    </w:rPr>
  </w:style>
  <w:style w:type="paragraph" w:styleId="15">
    <w:name w:val="toc 1"/>
    <w:basedOn w:val="a7"/>
    <w:next w:val="a6"/>
    <w:autoRedefine/>
    <w:uiPriority w:val="39"/>
    <w:qFormat/>
    <w:rsid w:val="00FE234E"/>
    <w:pPr>
      <w:spacing w:before="120" w:after="120"/>
    </w:pPr>
    <w:rPr>
      <w:bCs/>
      <w:szCs w:val="20"/>
    </w:rPr>
  </w:style>
  <w:style w:type="paragraph" w:styleId="2a">
    <w:name w:val="toc 2"/>
    <w:basedOn w:val="a6"/>
    <w:next w:val="a6"/>
    <w:autoRedefine/>
    <w:uiPriority w:val="39"/>
    <w:rsid w:val="001C1D02"/>
    <w:pPr>
      <w:spacing w:before="120" w:after="0"/>
      <w:ind w:left="220"/>
    </w:pPr>
    <w:rPr>
      <w:i/>
      <w:iCs/>
      <w:sz w:val="20"/>
      <w:szCs w:val="20"/>
    </w:rPr>
  </w:style>
  <w:style w:type="paragraph" w:styleId="31">
    <w:name w:val="toc 3"/>
    <w:basedOn w:val="a6"/>
    <w:next w:val="a6"/>
    <w:autoRedefine/>
    <w:uiPriority w:val="39"/>
    <w:rsid w:val="001C1D02"/>
    <w:pPr>
      <w:spacing w:after="0"/>
      <w:ind w:left="440"/>
    </w:pPr>
    <w:rPr>
      <w:sz w:val="20"/>
      <w:szCs w:val="20"/>
    </w:rPr>
  </w:style>
  <w:style w:type="paragraph" w:customStyle="1" w:styleId="Paragraph0">
    <w:name w:val="Paragraph 0 Знак"/>
    <w:basedOn w:val="a6"/>
    <w:link w:val="Paragraph00"/>
    <w:rsid w:val="001C1D02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Paragraph00">
    <w:name w:val="Paragraph 0 Знак Знак"/>
    <w:link w:val="Paragraph0"/>
    <w:rsid w:val="001C1D0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tent">
    <w:name w:val="Content"/>
    <w:rsid w:val="001C1D02"/>
    <w:pPr>
      <w:spacing w:after="0" w:line="240" w:lineRule="auto"/>
      <w:ind w:left="2381" w:right="794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styleId="afff7">
    <w:name w:val="annotation reference"/>
    <w:basedOn w:val="a8"/>
    <w:uiPriority w:val="99"/>
    <w:semiHidden/>
    <w:unhideWhenUsed/>
    <w:rsid w:val="001C1D02"/>
    <w:rPr>
      <w:sz w:val="16"/>
      <w:szCs w:val="16"/>
    </w:rPr>
  </w:style>
  <w:style w:type="paragraph" w:styleId="afff8">
    <w:name w:val="annotation text"/>
    <w:basedOn w:val="a6"/>
    <w:link w:val="afff9"/>
    <w:uiPriority w:val="99"/>
    <w:semiHidden/>
    <w:unhideWhenUsed/>
    <w:rsid w:val="001C1D02"/>
    <w:pPr>
      <w:spacing w:after="0" w:line="240" w:lineRule="auto"/>
      <w:ind w:firstLine="709"/>
      <w:jc w:val="both"/>
    </w:pPr>
    <w:rPr>
      <w:rFonts w:ascii="Times New Roman" w:eastAsiaTheme="majorEastAsia" w:hAnsi="Times New Roman" w:cstheme="majorBidi"/>
      <w:sz w:val="20"/>
      <w:szCs w:val="20"/>
      <w:lang w:eastAsia="ru-RU"/>
    </w:rPr>
  </w:style>
  <w:style w:type="character" w:customStyle="1" w:styleId="afff9">
    <w:name w:val="Текст примечания Знак"/>
    <w:basedOn w:val="a8"/>
    <w:link w:val="afff8"/>
    <w:uiPriority w:val="99"/>
    <w:semiHidden/>
    <w:rsid w:val="001C1D02"/>
    <w:rPr>
      <w:rFonts w:ascii="Times New Roman" w:eastAsiaTheme="majorEastAsia" w:hAnsi="Times New Roman" w:cstheme="majorBidi"/>
      <w:sz w:val="20"/>
      <w:szCs w:val="20"/>
      <w:lang w:eastAsia="ru-RU"/>
    </w:rPr>
  </w:style>
  <w:style w:type="paragraph" w:styleId="afffa">
    <w:name w:val="annotation subject"/>
    <w:basedOn w:val="afff8"/>
    <w:next w:val="afff8"/>
    <w:link w:val="afffb"/>
    <w:uiPriority w:val="99"/>
    <w:semiHidden/>
    <w:unhideWhenUsed/>
    <w:rsid w:val="001C1D02"/>
    <w:rPr>
      <w:b/>
      <w:bCs/>
    </w:rPr>
  </w:style>
  <w:style w:type="character" w:customStyle="1" w:styleId="afffb">
    <w:name w:val="Тема примечания Знак"/>
    <w:basedOn w:val="afff9"/>
    <w:link w:val="afffa"/>
    <w:uiPriority w:val="99"/>
    <w:semiHidden/>
    <w:rsid w:val="001C1D02"/>
    <w:rPr>
      <w:rFonts w:ascii="Times New Roman" w:eastAsiaTheme="majorEastAsia" w:hAnsi="Times New Roman" w:cstheme="majorBidi"/>
      <w:b/>
      <w:bCs/>
      <w:sz w:val="20"/>
      <w:szCs w:val="20"/>
      <w:lang w:eastAsia="ru-RU"/>
    </w:rPr>
  </w:style>
  <w:style w:type="paragraph" w:styleId="afffc">
    <w:name w:val="Balloon Text"/>
    <w:basedOn w:val="a6"/>
    <w:link w:val="afffd"/>
    <w:uiPriority w:val="99"/>
    <w:semiHidden/>
    <w:unhideWhenUsed/>
    <w:rsid w:val="001C1D02"/>
    <w:pPr>
      <w:spacing w:after="0" w:line="240" w:lineRule="auto"/>
      <w:ind w:firstLine="709"/>
      <w:jc w:val="both"/>
    </w:pPr>
    <w:rPr>
      <w:rFonts w:ascii="Segoe UI" w:eastAsiaTheme="majorEastAsia" w:hAnsi="Segoe UI" w:cs="Segoe UI"/>
      <w:sz w:val="18"/>
      <w:szCs w:val="18"/>
      <w:lang w:eastAsia="ru-RU"/>
    </w:rPr>
  </w:style>
  <w:style w:type="character" w:customStyle="1" w:styleId="afffd">
    <w:name w:val="Текст выноски Знак"/>
    <w:basedOn w:val="a8"/>
    <w:link w:val="afffc"/>
    <w:uiPriority w:val="99"/>
    <w:semiHidden/>
    <w:rsid w:val="001C1D02"/>
    <w:rPr>
      <w:rFonts w:ascii="Segoe UI" w:eastAsiaTheme="majorEastAsia" w:hAnsi="Segoe UI" w:cs="Segoe UI"/>
      <w:sz w:val="18"/>
      <w:szCs w:val="18"/>
      <w:lang w:eastAsia="ru-RU"/>
    </w:rPr>
  </w:style>
  <w:style w:type="paragraph" w:customStyle="1" w:styleId="afffe">
    <w:name w:val="Стиль адресата"/>
    <w:basedOn w:val="afc"/>
    <w:link w:val="affff"/>
    <w:qFormat/>
    <w:rsid w:val="001C1D02"/>
  </w:style>
  <w:style w:type="character" w:customStyle="1" w:styleId="affff">
    <w:name w:val="Стиль адресата Знак"/>
    <w:basedOn w:val="afd"/>
    <w:link w:val="afffe"/>
    <w:rsid w:val="001C1D02"/>
    <w:rPr>
      <w:rFonts w:ascii="Arial" w:hAnsi="Arial"/>
      <w:sz w:val="28"/>
      <w:szCs w:val="28"/>
    </w:rPr>
  </w:style>
  <w:style w:type="paragraph" w:customStyle="1" w:styleId="2b">
    <w:name w:val="Стиль2"/>
    <w:basedOn w:val="20"/>
    <w:next w:val="a7"/>
    <w:link w:val="2c"/>
    <w:rsid w:val="001C1D02"/>
    <w:pPr>
      <w:spacing w:after="480"/>
    </w:pPr>
  </w:style>
  <w:style w:type="table" w:customStyle="1" w:styleId="affff0">
    <w:name w:val="Стиль сетки теблицы шаблона ком.предложения"/>
    <w:basedOn w:val="a9"/>
    <w:uiPriority w:val="99"/>
    <w:rsid w:val="001C1D02"/>
    <w:pPr>
      <w:spacing w:after="0" w:line="240" w:lineRule="auto"/>
    </w:pPr>
    <w:rPr>
      <w:rFonts w:ascii="Arial" w:hAnsi="Arial"/>
      <w:sz w:val="1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bottom w:w="170" w:type="dxa"/>
      </w:tblCellMar>
    </w:tblPr>
    <w:trPr>
      <w:tblHeader/>
    </w:trPr>
  </w:style>
  <w:style w:type="character" w:customStyle="1" w:styleId="2c">
    <w:name w:val="Стиль2 Знак"/>
    <w:basedOn w:val="22"/>
    <w:link w:val="2b"/>
    <w:rsid w:val="001C1D02"/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table" w:customStyle="1" w:styleId="-511">
    <w:name w:val="Таблица-сетка 5 темная — акцент 11"/>
    <w:basedOn w:val="a9"/>
    <w:uiPriority w:val="50"/>
    <w:rsid w:val="001C1D02"/>
    <w:pPr>
      <w:spacing w:after="0" w:line="240" w:lineRule="auto"/>
    </w:pPr>
    <w:rPr>
      <w:rFonts w:ascii="Arial" w:hAnsi="Arial"/>
      <w:sz w:val="20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a2">
    <w:name w:val="Подзаголовок с нумерацией"/>
    <w:basedOn w:val="20"/>
    <w:link w:val="affff1"/>
    <w:qFormat/>
    <w:rsid w:val="000F4DC6"/>
    <w:pPr>
      <w:numPr>
        <w:ilvl w:val="1"/>
      </w:numPr>
      <w:ind w:firstLine="0"/>
    </w:pPr>
    <w:rPr>
      <w:sz w:val="32"/>
    </w:rPr>
  </w:style>
  <w:style w:type="character" w:customStyle="1" w:styleId="affff1">
    <w:name w:val="Подзаголовок с нумерацией Знак"/>
    <w:basedOn w:val="22"/>
    <w:link w:val="a2"/>
    <w:rsid w:val="000F4DC6"/>
    <w:rPr>
      <w:rFonts w:ascii="Arial" w:eastAsiaTheme="majorEastAsia" w:hAnsi="Arial" w:cstheme="majorBidi"/>
      <w:b/>
      <w:color w:val="2E74B5" w:themeColor="accent1" w:themeShade="BF"/>
      <w:sz w:val="32"/>
      <w:szCs w:val="26"/>
      <w:u w:color="92D050"/>
    </w:rPr>
  </w:style>
  <w:style w:type="paragraph" w:styleId="41">
    <w:name w:val="toc 4"/>
    <w:basedOn w:val="a7"/>
    <w:next w:val="a7"/>
    <w:autoRedefine/>
    <w:uiPriority w:val="39"/>
    <w:unhideWhenUsed/>
    <w:rsid w:val="001C1D02"/>
    <w:pPr>
      <w:spacing w:after="0" w:line="259" w:lineRule="auto"/>
      <w:ind w:left="660"/>
    </w:pPr>
    <w:rPr>
      <w:rFonts w:asciiTheme="minorHAnsi" w:hAnsiTheme="minorHAnsi"/>
      <w:szCs w:val="20"/>
    </w:rPr>
  </w:style>
  <w:style w:type="paragraph" w:styleId="51">
    <w:name w:val="toc 5"/>
    <w:basedOn w:val="a6"/>
    <w:next w:val="a6"/>
    <w:autoRedefine/>
    <w:uiPriority w:val="39"/>
    <w:unhideWhenUsed/>
    <w:rsid w:val="001C1D02"/>
    <w:pPr>
      <w:spacing w:after="0"/>
      <w:ind w:left="880"/>
    </w:pPr>
    <w:rPr>
      <w:sz w:val="20"/>
      <w:szCs w:val="20"/>
    </w:rPr>
  </w:style>
  <w:style w:type="paragraph" w:styleId="61">
    <w:name w:val="toc 6"/>
    <w:basedOn w:val="a6"/>
    <w:next w:val="a6"/>
    <w:autoRedefine/>
    <w:uiPriority w:val="39"/>
    <w:unhideWhenUsed/>
    <w:rsid w:val="001C1D02"/>
    <w:pPr>
      <w:spacing w:after="0"/>
      <w:ind w:left="1100"/>
    </w:pPr>
    <w:rPr>
      <w:sz w:val="20"/>
      <w:szCs w:val="20"/>
    </w:rPr>
  </w:style>
  <w:style w:type="paragraph" w:styleId="71">
    <w:name w:val="toc 7"/>
    <w:basedOn w:val="a6"/>
    <w:next w:val="a6"/>
    <w:autoRedefine/>
    <w:uiPriority w:val="39"/>
    <w:unhideWhenUsed/>
    <w:rsid w:val="001C1D02"/>
    <w:pPr>
      <w:spacing w:after="0"/>
      <w:ind w:left="1320"/>
    </w:pPr>
    <w:rPr>
      <w:sz w:val="20"/>
      <w:szCs w:val="20"/>
    </w:rPr>
  </w:style>
  <w:style w:type="paragraph" w:styleId="81">
    <w:name w:val="toc 8"/>
    <w:basedOn w:val="a6"/>
    <w:next w:val="a6"/>
    <w:autoRedefine/>
    <w:uiPriority w:val="39"/>
    <w:unhideWhenUsed/>
    <w:rsid w:val="001C1D02"/>
    <w:pPr>
      <w:spacing w:after="0"/>
      <w:ind w:left="1540"/>
    </w:pPr>
    <w:rPr>
      <w:sz w:val="20"/>
      <w:szCs w:val="20"/>
    </w:rPr>
  </w:style>
  <w:style w:type="paragraph" w:styleId="91">
    <w:name w:val="toc 9"/>
    <w:basedOn w:val="a6"/>
    <w:next w:val="a6"/>
    <w:autoRedefine/>
    <w:uiPriority w:val="39"/>
    <w:unhideWhenUsed/>
    <w:rsid w:val="001C1D02"/>
    <w:pPr>
      <w:spacing w:after="0"/>
      <w:ind w:left="1760"/>
    </w:pPr>
    <w:rPr>
      <w:sz w:val="20"/>
      <w:szCs w:val="20"/>
    </w:rPr>
  </w:style>
  <w:style w:type="paragraph" w:customStyle="1" w:styleId="21">
    <w:name w:val="Подзаголовок с нумерацией 2"/>
    <w:basedOn w:val="a2"/>
    <w:link w:val="2d"/>
    <w:qFormat/>
    <w:rsid w:val="000F4DC6"/>
    <w:pPr>
      <w:numPr>
        <w:ilvl w:val="2"/>
      </w:numPr>
      <w:ind w:left="0" w:firstLine="0"/>
    </w:pPr>
    <w:rPr>
      <w:sz w:val="28"/>
      <w:szCs w:val="28"/>
    </w:rPr>
  </w:style>
  <w:style w:type="character" w:customStyle="1" w:styleId="2d">
    <w:name w:val="Подзаголовок с нумерацией 2 Знак"/>
    <w:basedOn w:val="affff1"/>
    <w:link w:val="21"/>
    <w:rsid w:val="000F4DC6"/>
    <w:rPr>
      <w:rFonts w:ascii="Arial" w:eastAsiaTheme="majorEastAsia" w:hAnsi="Arial" w:cstheme="majorBidi"/>
      <w:b/>
      <w:color w:val="2E74B5" w:themeColor="accent1" w:themeShade="BF"/>
      <w:sz w:val="28"/>
      <w:szCs w:val="28"/>
      <w:u w:color="92D050"/>
    </w:rPr>
  </w:style>
  <w:style w:type="paragraph" w:customStyle="1" w:styleId="Default">
    <w:name w:val="Default"/>
    <w:basedOn w:val="a6"/>
    <w:rsid w:val="00381173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paragraph" w:customStyle="1" w:styleId="affff2">
    <w:name w:val="Вводный текст"/>
    <w:basedOn w:val="ac"/>
    <w:link w:val="affff3"/>
    <w:qFormat/>
    <w:rsid w:val="001E7C35"/>
    <w:pPr>
      <w:jc w:val="both"/>
    </w:pPr>
    <w:rPr>
      <w:color w:val="808080" w:themeColor="background1" w:themeShade="80"/>
    </w:rPr>
  </w:style>
  <w:style w:type="character" w:customStyle="1" w:styleId="affff3">
    <w:name w:val="Вводный текст Знак"/>
    <w:basedOn w:val="ae"/>
    <w:link w:val="affff2"/>
    <w:rsid w:val="001E7C35"/>
    <w:rPr>
      <w:rFonts w:ascii="Arial" w:hAnsi="Arial"/>
      <w:color w:val="808080" w:themeColor="background1" w:themeShade="8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0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lstih\Desktop\&#1064;&#1072;&#1073;&#1083;&#1086;&#1085;%20&#1050;&#1055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A2924DDEF0DD3F4D8D5756A63584FE7C" ma:contentTypeVersion="2" ma:contentTypeDescription="Создание документа." ma:contentTypeScope="" ma:versionID="9ad9252e1bf3efea385c1b9c420c9d74">
  <xsd:schema xmlns:xsd="http://www.w3.org/2001/XMLSchema" xmlns:xs="http://www.w3.org/2001/XMLSchema" xmlns:p="http://schemas.microsoft.com/office/2006/metadata/properties" xmlns:ns2="071e7ce9-fec6-4840-929e-fbd5b1301c75" targetNamespace="http://schemas.microsoft.com/office/2006/metadata/properties" ma:root="true" ma:fieldsID="4e4da4d3d2e00f697f00055770bdc472" ns2:_="">
    <xsd:import namespace="071e7ce9-fec6-4840-929e-fbd5b1301c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1e7ce9-fec6-4840-929e-fbd5b1301c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B5740B-3728-4D18-9E35-020577B47D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1e7ce9-fec6-4840-929e-fbd5b1301c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0C44741-3BB2-4B39-A06E-E5BFAE03112B}">
  <ds:schemaRefs>
    <ds:schemaRef ds:uri="http://schemas.openxmlformats.org/package/2006/metadata/core-properties"/>
    <ds:schemaRef ds:uri="http://schemas.microsoft.com/office/2006/documentManagement/types"/>
    <ds:schemaRef ds:uri="071e7ce9-fec6-4840-929e-fbd5b1301c75"/>
    <ds:schemaRef ds:uri="http://purl.org/dc/dcmitype/"/>
    <ds:schemaRef ds:uri="http://schemas.microsoft.com/office/infopath/2007/PartnerControls"/>
    <ds:schemaRef ds:uri="http://purl.org/dc/terms/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5181B4D-3287-4BD3-AA3B-0FDACFE31D6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03B0B2A-2B41-488E-8719-5BEF92DAE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КП</Template>
  <TotalTime>0</TotalTime>
  <Pages>3</Pages>
  <Words>863</Words>
  <Characters>4925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Толстых Дарья</dc:creator>
  <cp:lastModifiedBy>Толстых Дарья</cp:lastModifiedBy>
  <cp:revision>2</cp:revision>
  <dcterms:created xsi:type="dcterms:W3CDTF">2020-06-16T12:25:00Z</dcterms:created>
  <dcterms:modified xsi:type="dcterms:W3CDTF">2020-06-16T12:25:00Z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0x010100A2924DDEF0DD3F4D8D5756A63584FE7C</vt:lpwstr>
  </property>
</Properties>
</file>